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Ex1.xml" ContentType="application/vnd.ms-office.chartex+xml"/>
  <Override PartName="/word/charts/style2.xml" ContentType="application/vnd.ms-office.chartstyle+xml"/>
  <Override PartName="/word/charts/colors2.xml" ContentType="application/vnd.ms-office.chartcolorstyle+xml"/>
  <Override PartName="/word/charts/chart2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Ex2.xml" ContentType="application/vnd.ms-office.chartex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2D" w:rsidRPr="00EF3913" w:rsidRDefault="00E7652D" w:rsidP="00EF39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uk-UA"/>
        </w:rPr>
      </w:pPr>
    </w:p>
    <w:p w:rsidR="00724C2B" w:rsidRDefault="00724C2B" w:rsidP="00383FC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</w:p>
    <w:p w:rsidR="00383FC0" w:rsidRDefault="00B15CA2" w:rsidP="00383FC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І</w:t>
      </w:r>
      <w:r w:rsidR="0025400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нформаційна довідка</w:t>
      </w:r>
    </w:p>
    <w:p w:rsidR="00383FC0" w:rsidRDefault="005D5256" w:rsidP="005D525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щодо опрацювання </w:t>
      </w:r>
      <w:r w:rsidR="00383FC0" w:rsidRPr="00383FC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звернен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ь</w:t>
      </w:r>
      <w:r w:rsidR="00383FC0" w:rsidRPr="00383FC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громадян,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які</w:t>
      </w:r>
      <w:r w:rsidR="00383FC0" w:rsidRPr="00383FC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надійшли до</w:t>
      </w:r>
    </w:p>
    <w:p w:rsidR="00383FC0" w:rsidRDefault="00383FC0" w:rsidP="00383FC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  <w:r w:rsidRPr="00383FC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Національної соціальної сервісної служби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</w:t>
      </w:r>
      <w:r w:rsidRPr="00383FC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України</w:t>
      </w:r>
    </w:p>
    <w:p w:rsidR="00BD230E" w:rsidRDefault="00383FC0" w:rsidP="00BD23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  <w:r w:rsidRPr="00383FC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</w:t>
      </w:r>
      <w:r w:rsidR="00CF72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за </w:t>
      </w:r>
      <w:r w:rsidRPr="00BD230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uk-UA"/>
        </w:rPr>
        <w:t xml:space="preserve"> </w:t>
      </w:r>
      <w:r w:rsidR="00BD230E" w:rsidRPr="00BD230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en-US" w:eastAsia="uk-UA"/>
        </w:rPr>
        <w:t xml:space="preserve">I </w:t>
      </w:r>
      <w:r w:rsidR="00BD230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uk-UA"/>
        </w:rPr>
        <w:t xml:space="preserve"> квартал </w:t>
      </w:r>
      <w:r w:rsidR="009C327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2026</w:t>
      </w:r>
      <w:r w:rsidR="0071643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р</w:t>
      </w:r>
      <w:r w:rsidR="00BD23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оку</w:t>
      </w:r>
    </w:p>
    <w:p w:rsidR="00383FC0" w:rsidRPr="00383FC0" w:rsidRDefault="00383FC0" w:rsidP="00BD230E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383FC0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:rsidR="007C20C3" w:rsidRPr="007C20C3" w:rsidRDefault="00383FC0" w:rsidP="00412BCA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ProbaPro" w:eastAsia="Times New Roman" w:hAnsi="ProbaPro" w:cs="Times New Roman"/>
          <w:sz w:val="28"/>
          <w:szCs w:val="28"/>
          <w:lang w:eastAsia="uk-UA"/>
        </w:rPr>
      </w:pPr>
      <w:r w:rsidRPr="007C20C3">
        <w:rPr>
          <w:rFonts w:ascii="Proba Pro" w:eastAsia="Times New Roman" w:hAnsi="Proba Pro" w:cs="Arial"/>
          <w:color w:val="000000"/>
          <w:sz w:val="28"/>
          <w:szCs w:val="28"/>
          <w:lang w:eastAsia="uk-UA"/>
        </w:rPr>
        <w:t>Національна соціальна с</w:t>
      </w:r>
      <w:r w:rsidR="007C20C3">
        <w:rPr>
          <w:rFonts w:ascii="Proba Pro" w:eastAsia="Times New Roman" w:hAnsi="Proba Pro" w:cs="Arial"/>
          <w:color w:val="000000"/>
          <w:sz w:val="28"/>
          <w:szCs w:val="28"/>
          <w:lang w:eastAsia="uk-UA"/>
        </w:rPr>
        <w:t xml:space="preserve">ервісна служба України </w:t>
      </w:r>
      <w:r w:rsidRPr="007C20C3">
        <w:rPr>
          <w:rFonts w:ascii="Proba Pro" w:eastAsia="Times New Roman" w:hAnsi="Proba Pro" w:cs="Arial"/>
          <w:color w:val="000000"/>
          <w:sz w:val="28"/>
          <w:szCs w:val="28"/>
          <w:lang w:eastAsia="uk-UA"/>
        </w:rPr>
        <w:t>(далі – Нацсоцслужба</w:t>
      </w:r>
      <w:r w:rsidR="007C616A">
        <w:rPr>
          <w:rFonts w:ascii="Proba Pro" w:eastAsia="Times New Roman" w:hAnsi="Proba Pro" w:cs="Arial"/>
          <w:color w:val="000000"/>
          <w:sz w:val="28"/>
          <w:szCs w:val="28"/>
          <w:lang w:eastAsia="uk-UA"/>
        </w:rPr>
        <w:t>)</w:t>
      </w:r>
      <w:r w:rsidRPr="00383FC0">
        <w:rPr>
          <w:rFonts w:ascii="Proba Pro" w:eastAsia="Times New Roman" w:hAnsi="Proba Pro" w:cs="Arial"/>
          <w:color w:val="000000"/>
          <w:sz w:val="28"/>
          <w:szCs w:val="28"/>
          <w:lang w:eastAsia="uk-UA"/>
        </w:rPr>
        <w:t xml:space="preserve"> </w:t>
      </w:r>
      <w:r w:rsidR="00602320">
        <w:rPr>
          <w:rFonts w:ascii="Proba Pro" w:eastAsia="Times New Roman" w:hAnsi="Proba Pro" w:cs="Arial"/>
          <w:color w:val="000000"/>
          <w:sz w:val="28"/>
          <w:szCs w:val="28"/>
          <w:lang w:eastAsia="uk-UA"/>
        </w:rPr>
        <w:t xml:space="preserve">є </w:t>
      </w:r>
      <w:r w:rsidR="007C20C3" w:rsidRPr="007C20C3">
        <w:rPr>
          <w:rFonts w:ascii="Proba Pro" w:eastAsia="Times New Roman" w:hAnsi="Proba Pro" w:cs="Arial"/>
          <w:sz w:val="28"/>
          <w:szCs w:val="28"/>
          <w:lang w:eastAsia="uk-UA"/>
        </w:rPr>
        <w:t>ц</w:t>
      </w:r>
      <w:r w:rsidR="007C20C3" w:rsidRPr="007C20C3">
        <w:rPr>
          <w:rFonts w:ascii="ProbaPro" w:eastAsia="Times New Roman" w:hAnsi="ProbaPro" w:cs="Times New Roman"/>
          <w:sz w:val="28"/>
          <w:szCs w:val="28"/>
          <w:lang w:eastAsia="uk-UA"/>
        </w:rPr>
        <w:t>ентральни</w:t>
      </w:r>
      <w:r w:rsidR="00602320">
        <w:rPr>
          <w:rFonts w:ascii="ProbaPro" w:eastAsia="Times New Roman" w:hAnsi="ProbaPro" w:cs="Times New Roman"/>
          <w:sz w:val="28"/>
          <w:szCs w:val="28"/>
          <w:lang w:eastAsia="uk-UA"/>
        </w:rPr>
        <w:t>м</w:t>
      </w:r>
      <w:r w:rsidR="007C20C3" w:rsidRPr="007C20C3">
        <w:rPr>
          <w:rFonts w:ascii="ProbaPro" w:eastAsia="Times New Roman" w:hAnsi="ProbaPro" w:cs="Times New Roman"/>
          <w:sz w:val="28"/>
          <w:szCs w:val="28"/>
          <w:lang w:eastAsia="uk-UA"/>
        </w:rPr>
        <w:t xml:space="preserve"> орган</w:t>
      </w:r>
      <w:r w:rsidR="00602320">
        <w:rPr>
          <w:rFonts w:ascii="ProbaPro" w:eastAsia="Times New Roman" w:hAnsi="ProbaPro" w:cs="Times New Roman"/>
          <w:sz w:val="28"/>
          <w:szCs w:val="28"/>
          <w:lang w:eastAsia="uk-UA"/>
        </w:rPr>
        <w:t>ом</w:t>
      </w:r>
      <w:r w:rsidR="007C20C3" w:rsidRPr="007C20C3">
        <w:rPr>
          <w:rFonts w:ascii="ProbaPro" w:eastAsia="Times New Roman" w:hAnsi="ProbaPro" w:cs="Times New Roman"/>
          <w:sz w:val="28"/>
          <w:szCs w:val="28"/>
          <w:lang w:eastAsia="uk-UA"/>
        </w:rPr>
        <w:t xml:space="preserve"> виконавчої влади, діяльність якого спрямовується та координується </w:t>
      </w:r>
      <w:hyperlink r:id="rId8" w:tgtFrame="_blank" w:history="1">
        <w:r w:rsidR="007C20C3" w:rsidRPr="007C20C3">
          <w:rPr>
            <w:rFonts w:ascii="ProbaPro" w:eastAsia="Times New Roman" w:hAnsi="ProbaPro" w:cs="Times New Roman"/>
            <w:sz w:val="28"/>
            <w:szCs w:val="28"/>
            <w:bdr w:val="none" w:sz="0" w:space="0" w:color="auto" w:frame="1"/>
            <w:lang w:eastAsia="uk-UA"/>
          </w:rPr>
          <w:t>Кабінетом Міністрів України</w:t>
        </w:r>
      </w:hyperlink>
      <w:r w:rsidR="007C20C3" w:rsidRPr="007C20C3">
        <w:rPr>
          <w:rFonts w:ascii="ProbaPro" w:eastAsia="Times New Roman" w:hAnsi="ProbaPro" w:cs="Times New Roman"/>
          <w:sz w:val="28"/>
          <w:szCs w:val="28"/>
          <w:lang w:eastAsia="uk-UA"/>
        </w:rPr>
        <w:t> через </w:t>
      </w:r>
      <w:hyperlink r:id="rId9" w:tgtFrame="_blank" w:history="1">
        <w:r w:rsidR="007C20C3" w:rsidRPr="007C20C3">
          <w:rPr>
            <w:rFonts w:ascii="ProbaPro" w:eastAsia="Times New Roman" w:hAnsi="ProbaPro" w:cs="Times New Roman"/>
            <w:sz w:val="28"/>
            <w:szCs w:val="28"/>
            <w:bdr w:val="none" w:sz="0" w:space="0" w:color="auto" w:frame="1"/>
            <w:lang w:eastAsia="uk-UA"/>
          </w:rPr>
          <w:t>Міністра соціальної політики</w:t>
        </w:r>
      </w:hyperlink>
      <w:r w:rsidR="007C20C3" w:rsidRPr="007C20C3">
        <w:rPr>
          <w:rFonts w:ascii="ProbaPro" w:eastAsia="Times New Roman" w:hAnsi="ProbaPro" w:cs="Times New Roman"/>
          <w:sz w:val="28"/>
          <w:szCs w:val="28"/>
          <w:lang w:eastAsia="uk-UA"/>
        </w:rPr>
        <w:t xml:space="preserve"> і який реалізує державну політику у сфері соціального захисту населення,  здійснення державного </w:t>
      </w:r>
      <w:r w:rsidR="00602320">
        <w:rPr>
          <w:rFonts w:ascii="ProbaPro" w:eastAsia="Times New Roman" w:hAnsi="ProbaPro" w:cs="Times New Roman"/>
          <w:sz w:val="28"/>
          <w:szCs w:val="28"/>
          <w:lang w:eastAsia="uk-UA"/>
        </w:rPr>
        <w:t>нагляду (</w:t>
      </w:r>
      <w:r w:rsidR="007C20C3" w:rsidRPr="007C20C3">
        <w:rPr>
          <w:rFonts w:ascii="ProbaPro" w:eastAsia="Times New Roman" w:hAnsi="ProbaPro" w:cs="Times New Roman"/>
          <w:sz w:val="28"/>
          <w:szCs w:val="28"/>
          <w:lang w:eastAsia="uk-UA"/>
        </w:rPr>
        <w:t>контролю</w:t>
      </w:r>
      <w:r w:rsidR="00602320">
        <w:rPr>
          <w:rFonts w:ascii="ProbaPro" w:eastAsia="Times New Roman" w:hAnsi="ProbaPro" w:cs="Times New Roman"/>
          <w:sz w:val="28"/>
          <w:szCs w:val="28"/>
          <w:lang w:eastAsia="uk-UA"/>
        </w:rPr>
        <w:t>)</w:t>
      </w:r>
      <w:r w:rsidR="007C20C3" w:rsidRPr="007C20C3">
        <w:rPr>
          <w:rFonts w:ascii="ProbaPro" w:eastAsia="Times New Roman" w:hAnsi="ProbaPro" w:cs="Times New Roman"/>
          <w:sz w:val="28"/>
          <w:szCs w:val="28"/>
          <w:lang w:eastAsia="uk-UA"/>
        </w:rPr>
        <w:t xml:space="preserve"> за дотриманням вимог законодавства під час надання </w:t>
      </w:r>
      <w:r w:rsidR="00602320">
        <w:rPr>
          <w:rFonts w:ascii="ProbaPro" w:eastAsia="Times New Roman" w:hAnsi="ProbaPro" w:cs="Times New Roman"/>
          <w:sz w:val="28"/>
          <w:szCs w:val="28"/>
          <w:lang w:eastAsia="uk-UA"/>
        </w:rPr>
        <w:t xml:space="preserve">соціальних послуг і </w:t>
      </w:r>
      <w:r w:rsidR="007C20C3" w:rsidRPr="007C20C3">
        <w:rPr>
          <w:rFonts w:ascii="ProbaPro" w:eastAsia="Times New Roman" w:hAnsi="ProbaPro" w:cs="Times New Roman"/>
          <w:sz w:val="28"/>
          <w:szCs w:val="28"/>
          <w:lang w:eastAsia="uk-UA"/>
        </w:rPr>
        <w:t>соціальної підтримки та за дотриманням прав дітей.</w:t>
      </w:r>
    </w:p>
    <w:p w:rsidR="00383FC0" w:rsidRDefault="007C20C3" w:rsidP="00412BCA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2F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Нацсоцслужба</w:t>
      </w:r>
      <w:r w:rsidR="00383FC0" w:rsidRPr="00383F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діє відповідно до Конституції України, законів Україн</w:t>
      </w:r>
      <w:r w:rsidRPr="00B62F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та на підставі Положення про Національну соціальну сервісну службу </w:t>
      </w:r>
      <w:r w:rsidR="00383FC0" w:rsidRPr="00383F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України, затвердженого постановою Кабінету </w:t>
      </w:r>
      <w:r w:rsidR="00A73A94" w:rsidRPr="00B62F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Міністрів України від 26.08.2020 № 78</w:t>
      </w:r>
      <w:r w:rsidR="00383FC0" w:rsidRPr="00383F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 (зі змінами).</w:t>
      </w:r>
    </w:p>
    <w:p w:rsidR="00DA057E" w:rsidRDefault="00B62F33" w:rsidP="00412BCA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питаннях реалізації прав громадян на звернення Нацсоцслужба керується Конституцією України та Законом України </w:t>
      </w:r>
      <w:r w:rsidR="00FC53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звернення громадян</w:t>
      </w:r>
      <w:r w:rsidR="00FC53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A057E" w:rsidRPr="00AD3852" w:rsidRDefault="00AE271B" w:rsidP="00412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Протяг</w:t>
      </w:r>
      <w:r w:rsidR="00AD3852">
        <w:rPr>
          <w:rFonts w:ascii="Times New Roman" w:hAnsi="Times New Roman" w:cs="Times New Roman"/>
          <w:sz w:val="28"/>
        </w:rPr>
        <w:t xml:space="preserve">ом </w:t>
      </w:r>
      <w:r w:rsidR="00AD3852">
        <w:rPr>
          <w:rFonts w:ascii="Times New Roman" w:hAnsi="Times New Roman" w:cs="Times New Roman"/>
          <w:sz w:val="28"/>
          <w:lang w:val="en-US"/>
        </w:rPr>
        <w:t>I</w:t>
      </w:r>
      <w:r w:rsidR="009C3278">
        <w:rPr>
          <w:rFonts w:ascii="Times New Roman" w:hAnsi="Times New Roman" w:cs="Times New Roman"/>
          <w:sz w:val="28"/>
        </w:rPr>
        <w:t xml:space="preserve"> кварталу 2026</w:t>
      </w:r>
      <w:r w:rsidR="00AD3852">
        <w:rPr>
          <w:rFonts w:ascii="Times New Roman" w:hAnsi="Times New Roman" w:cs="Times New Roman"/>
          <w:sz w:val="28"/>
        </w:rPr>
        <w:t xml:space="preserve"> року </w:t>
      </w:r>
      <w:r w:rsidR="00C97DF6" w:rsidRPr="00AC1195">
        <w:rPr>
          <w:rFonts w:ascii="Times New Roman" w:hAnsi="Times New Roman" w:cs="Times New Roman"/>
          <w:sz w:val="28"/>
        </w:rPr>
        <w:t xml:space="preserve">до </w:t>
      </w:r>
      <w:proofErr w:type="spellStart"/>
      <w:r w:rsidR="00C97DF6" w:rsidRPr="00AC11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Нацсоцслужби</w:t>
      </w:r>
      <w:proofErr w:type="spellEnd"/>
      <w:r w:rsidR="00C97DF6" w:rsidRPr="00AC1195">
        <w:rPr>
          <w:rFonts w:ascii="Times New Roman" w:hAnsi="Times New Roman" w:cs="Times New Roman"/>
          <w:b/>
          <w:sz w:val="28"/>
        </w:rPr>
        <w:t xml:space="preserve"> </w:t>
      </w:r>
      <w:r w:rsidR="00C97DF6" w:rsidRPr="00AC1195">
        <w:rPr>
          <w:rFonts w:ascii="Times New Roman" w:hAnsi="Times New Roman" w:cs="Times New Roman"/>
          <w:sz w:val="28"/>
        </w:rPr>
        <w:t xml:space="preserve">надійшло </w:t>
      </w:r>
      <w:r w:rsidR="009C3278">
        <w:rPr>
          <w:rFonts w:ascii="Times New Roman" w:hAnsi="Times New Roman" w:cs="Times New Roman"/>
          <w:b/>
          <w:sz w:val="28"/>
        </w:rPr>
        <w:t>620</w:t>
      </w:r>
      <w:r w:rsidR="0095586B">
        <w:rPr>
          <w:rFonts w:ascii="Times New Roman" w:hAnsi="Times New Roman" w:cs="Times New Roman"/>
          <w:b/>
          <w:sz w:val="28"/>
        </w:rPr>
        <w:t xml:space="preserve"> </w:t>
      </w:r>
      <w:r w:rsidR="00C97DF6" w:rsidRPr="00AC1195">
        <w:rPr>
          <w:rFonts w:ascii="Times New Roman" w:hAnsi="Times New Roman" w:cs="Times New Roman"/>
          <w:sz w:val="28"/>
        </w:rPr>
        <w:t xml:space="preserve">звернень громадян з різних регіонів України, що на </w:t>
      </w:r>
      <w:r w:rsidR="009C3278">
        <w:rPr>
          <w:rFonts w:ascii="Times New Roman" w:hAnsi="Times New Roman" w:cs="Times New Roman"/>
          <w:b/>
          <w:sz w:val="28"/>
        </w:rPr>
        <w:t>639</w:t>
      </w:r>
      <w:r w:rsidR="00C97DF6" w:rsidRPr="00051742">
        <w:rPr>
          <w:rFonts w:ascii="Times New Roman" w:hAnsi="Times New Roman" w:cs="Times New Roman"/>
          <w:b/>
          <w:sz w:val="28"/>
        </w:rPr>
        <w:t xml:space="preserve"> </w:t>
      </w:r>
      <w:r w:rsidR="00AC1195" w:rsidRPr="00051742">
        <w:rPr>
          <w:rFonts w:ascii="Times New Roman" w:hAnsi="Times New Roman" w:cs="Times New Roman"/>
          <w:b/>
          <w:sz w:val="28"/>
        </w:rPr>
        <w:t xml:space="preserve">або </w:t>
      </w:r>
      <w:r w:rsidR="007B21B9" w:rsidRPr="00193F30">
        <w:rPr>
          <w:rFonts w:ascii="Times New Roman" w:hAnsi="Times New Roman" w:cs="Times New Roman"/>
          <w:b/>
          <w:sz w:val="28"/>
        </w:rPr>
        <w:t>49,2</w:t>
      </w:r>
      <w:r w:rsidR="00051742" w:rsidRPr="00193F30">
        <w:rPr>
          <w:rFonts w:ascii="Times New Roman" w:hAnsi="Times New Roman" w:cs="Times New Roman"/>
          <w:b/>
          <w:sz w:val="28"/>
        </w:rPr>
        <w:t xml:space="preserve"> %</w:t>
      </w:r>
      <w:r w:rsidR="00051742">
        <w:rPr>
          <w:rFonts w:ascii="Times New Roman" w:hAnsi="Times New Roman" w:cs="Times New Roman"/>
          <w:sz w:val="28"/>
        </w:rPr>
        <w:t xml:space="preserve"> </w:t>
      </w:r>
      <w:r w:rsidR="00C97DF6" w:rsidRPr="00AC1195">
        <w:rPr>
          <w:rFonts w:ascii="Times New Roman" w:hAnsi="Times New Roman" w:cs="Times New Roman"/>
          <w:sz w:val="28"/>
        </w:rPr>
        <w:t>звернен</w:t>
      </w:r>
      <w:r w:rsidR="00AC1195" w:rsidRPr="00AC1195">
        <w:rPr>
          <w:rFonts w:ascii="Times New Roman" w:hAnsi="Times New Roman" w:cs="Times New Roman"/>
          <w:sz w:val="28"/>
        </w:rPr>
        <w:t>ь менше</w:t>
      </w:r>
      <w:r w:rsidR="00C97DF6" w:rsidRPr="00AC1195">
        <w:rPr>
          <w:rFonts w:ascii="Times New Roman" w:hAnsi="Times New Roman" w:cs="Times New Roman"/>
          <w:sz w:val="28"/>
        </w:rPr>
        <w:t>, ніж за відповідний період 202</w:t>
      </w:r>
      <w:r w:rsidR="007C616A">
        <w:rPr>
          <w:rFonts w:ascii="Times New Roman" w:hAnsi="Times New Roman" w:cs="Times New Roman"/>
          <w:sz w:val="28"/>
        </w:rPr>
        <w:t>5</w:t>
      </w:r>
      <w:r w:rsidR="00C97DF6" w:rsidRPr="00AC1195">
        <w:rPr>
          <w:rFonts w:ascii="Times New Roman" w:hAnsi="Times New Roman" w:cs="Times New Roman"/>
          <w:sz w:val="28"/>
        </w:rPr>
        <w:t xml:space="preserve"> року (</w:t>
      </w:r>
      <w:r w:rsidR="009C3278">
        <w:rPr>
          <w:rFonts w:ascii="Times New Roman" w:hAnsi="Times New Roman" w:cs="Times New Roman"/>
          <w:b/>
          <w:sz w:val="28"/>
        </w:rPr>
        <w:t>1 259</w:t>
      </w:r>
      <w:r w:rsidR="00186B70" w:rsidRPr="00047E58">
        <w:rPr>
          <w:rFonts w:ascii="Times New Roman" w:hAnsi="Times New Roman" w:cs="Times New Roman"/>
          <w:b/>
          <w:sz w:val="28"/>
        </w:rPr>
        <w:t xml:space="preserve"> </w:t>
      </w:r>
      <w:r w:rsidR="00C97DF6" w:rsidRPr="00047E58">
        <w:rPr>
          <w:rFonts w:ascii="Times New Roman" w:hAnsi="Times New Roman" w:cs="Times New Roman"/>
          <w:b/>
          <w:sz w:val="28"/>
        </w:rPr>
        <w:t>звернень</w:t>
      </w:r>
      <w:r w:rsidR="00C97DF6" w:rsidRPr="00AC1195">
        <w:rPr>
          <w:rFonts w:ascii="Times New Roman" w:hAnsi="Times New Roman" w:cs="Times New Roman"/>
          <w:sz w:val="28"/>
        </w:rPr>
        <w:t>).</w:t>
      </w:r>
    </w:p>
    <w:p w:rsidR="00383FC0" w:rsidRDefault="00383FC0" w:rsidP="00412B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83F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Із зазначеної кількості звернень </w:t>
      </w:r>
      <w:r w:rsidR="000517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9C32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620</w:t>
      </w:r>
      <w:r w:rsidR="000517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 w:rsidRPr="00383F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формою надходження</w:t>
      </w:r>
      <w:r w:rsidR="004F72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надійшло</w:t>
      </w:r>
      <w:r w:rsidR="00FE69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(Малюнок 1)</w:t>
      </w:r>
      <w:r w:rsidRPr="00383F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051742" w:rsidRPr="00193F30" w:rsidRDefault="00051742" w:rsidP="002B47F5">
      <w:pPr>
        <w:widowControl w:val="0"/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</w:pPr>
      <w:r w:rsidRPr="00193F30">
        <w:rPr>
          <w:rFonts w:ascii="Times New Roman" w:hAnsi="Times New Roman" w:cs="Times New Roman"/>
          <w:sz w:val="28"/>
        </w:rPr>
        <w:t xml:space="preserve">електронною поштою – </w:t>
      </w:r>
      <w:r w:rsidR="00C24A35" w:rsidRPr="00193F30">
        <w:rPr>
          <w:rFonts w:ascii="Times New Roman" w:hAnsi="Times New Roman" w:cs="Times New Roman"/>
          <w:b/>
          <w:sz w:val="28"/>
        </w:rPr>
        <w:t>405</w:t>
      </w:r>
      <w:r w:rsidRPr="00193F30">
        <w:rPr>
          <w:rFonts w:ascii="Times New Roman" w:hAnsi="Times New Roman" w:cs="Times New Roman"/>
          <w:sz w:val="28"/>
        </w:rPr>
        <w:t>;</w:t>
      </w:r>
    </w:p>
    <w:p w:rsidR="00051742" w:rsidRPr="00193F30" w:rsidRDefault="00051742" w:rsidP="002B47F5">
      <w:pPr>
        <w:widowControl w:val="0"/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</w:pPr>
      <w:r w:rsidRPr="00193F30">
        <w:rPr>
          <w:rFonts w:ascii="Times New Roman" w:hAnsi="Times New Roman" w:cs="Times New Roman"/>
          <w:sz w:val="28"/>
        </w:rPr>
        <w:t xml:space="preserve">засобами поштового зв’язку – </w:t>
      </w:r>
      <w:r w:rsidR="00013999">
        <w:rPr>
          <w:rFonts w:ascii="Times New Roman" w:hAnsi="Times New Roman" w:cs="Times New Roman"/>
          <w:b/>
          <w:sz w:val="28"/>
        </w:rPr>
        <w:t>46</w:t>
      </w:r>
      <w:r w:rsidRPr="00193F30">
        <w:rPr>
          <w:rFonts w:ascii="Times New Roman" w:hAnsi="Times New Roman" w:cs="Times New Roman"/>
          <w:sz w:val="28"/>
        </w:rPr>
        <w:t>;</w:t>
      </w:r>
    </w:p>
    <w:p w:rsidR="00051742" w:rsidRPr="00013999" w:rsidRDefault="00051742" w:rsidP="002B47F5">
      <w:pPr>
        <w:widowControl w:val="0"/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</w:pPr>
      <w:r w:rsidRPr="00193F30">
        <w:rPr>
          <w:rFonts w:ascii="Times New Roman" w:hAnsi="Times New Roman" w:cs="Times New Roman"/>
          <w:sz w:val="28"/>
        </w:rPr>
        <w:t xml:space="preserve">через органи влади, у </w:t>
      </w:r>
      <w:proofErr w:type="spellStart"/>
      <w:r w:rsidRPr="00193F30">
        <w:rPr>
          <w:rFonts w:ascii="Times New Roman" w:hAnsi="Times New Roman" w:cs="Times New Roman"/>
          <w:sz w:val="28"/>
        </w:rPr>
        <w:t>т.ч</w:t>
      </w:r>
      <w:proofErr w:type="spellEnd"/>
      <w:r w:rsidRPr="00193F30">
        <w:rPr>
          <w:rFonts w:ascii="Times New Roman" w:hAnsi="Times New Roman" w:cs="Times New Roman"/>
          <w:sz w:val="28"/>
        </w:rPr>
        <w:t xml:space="preserve">. СЕВ ОВВ – </w:t>
      </w:r>
      <w:r w:rsidR="00C24A35" w:rsidRPr="00193F30">
        <w:rPr>
          <w:rFonts w:ascii="Times New Roman" w:hAnsi="Times New Roman" w:cs="Times New Roman"/>
          <w:b/>
          <w:sz w:val="28"/>
        </w:rPr>
        <w:t>76</w:t>
      </w:r>
      <w:r w:rsidRPr="00193F30">
        <w:rPr>
          <w:rFonts w:ascii="Times New Roman" w:hAnsi="Times New Roman" w:cs="Times New Roman"/>
          <w:sz w:val="28"/>
        </w:rPr>
        <w:t>;</w:t>
      </w:r>
    </w:p>
    <w:p w:rsidR="00013999" w:rsidRPr="00193F30" w:rsidRDefault="00013999" w:rsidP="002B47F5">
      <w:pPr>
        <w:widowControl w:val="0"/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</w:rPr>
        <w:t xml:space="preserve">через уповноважену особу – </w:t>
      </w:r>
      <w:r w:rsidRPr="00013999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sz w:val="28"/>
        </w:rPr>
        <w:t>;</w:t>
      </w:r>
    </w:p>
    <w:p w:rsidR="00051742" w:rsidRPr="00193F30" w:rsidRDefault="00051742" w:rsidP="002B47F5">
      <w:pPr>
        <w:widowControl w:val="0"/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</w:pPr>
      <w:r w:rsidRPr="00193F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через Де</w:t>
      </w:r>
      <w:r w:rsidR="007C61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ржавну установу «Урядовий конта</w:t>
      </w:r>
      <w:r w:rsidRPr="00193F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ктний центр»</w:t>
      </w:r>
      <w:r w:rsidRPr="00193F30">
        <w:rPr>
          <w:rFonts w:ascii="Times New Roman" w:hAnsi="Times New Roman" w:cs="Times New Roman"/>
          <w:sz w:val="28"/>
        </w:rPr>
        <w:t xml:space="preserve"> – </w:t>
      </w:r>
      <w:r w:rsidR="007B21B9" w:rsidRPr="00193F30">
        <w:rPr>
          <w:rFonts w:ascii="Times New Roman" w:hAnsi="Times New Roman" w:cs="Times New Roman"/>
          <w:b/>
          <w:sz w:val="28"/>
        </w:rPr>
        <w:t>62</w:t>
      </w:r>
      <w:r w:rsidRPr="00193F30">
        <w:rPr>
          <w:rFonts w:ascii="Times New Roman" w:hAnsi="Times New Roman" w:cs="Times New Roman"/>
          <w:sz w:val="28"/>
        </w:rPr>
        <w:t>;</w:t>
      </w:r>
    </w:p>
    <w:p w:rsidR="00051742" w:rsidRPr="00193F30" w:rsidRDefault="0095586B" w:rsidP="002B47F5">
      <w:pPr>
        <w:widowControl w:val="0"/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b/>
        </w:rPr>
      </w:pPr>
      <w:r w:rsidRPr="00193F30">
        <w:rPr>
          <w:rFonts w:ascii="Times New Roman" w:hAnsi="Times New Roman" w:cs="Times New Roman"/>
          <w:sz w:val="28"/>
        </w:rPr>
        <w:t xml:space="preserve">на особистому прийомі </w:t>
      </w:r>
      <w:r w:rsidRPr="00193F30">
        <w:rPr>
          <w:rFonts w:ascii="Times New Roman" w:hAnsi="Times New Roman" w:cs="Times New Roman"/>
          <w:b/>
          <w:sz w:val="28"/>
        </w:rPr>
        <w:t xml:space="preserve">– </w:t>
      </w:r>
      <w:r w:rsidR="00C24A35" w:rsidRPr="00193F30">
        <w:rPr>
          <w:rFonts w:ascii="Times New Roman" w:hAnsi="Times New Roman" w:cs="Times New Roman"/>
          <w:b/>
          <w:sz w:val="28"/>
        </w:rPr>
        <w:t>27</w:t>
      </w:r>
      <w:r w:rsidR="002774B1" w:rsidRPr="00193F30">
        <w:rPr>
          <w:rFonts w:ascii="Times New Roman" w:hAnsi="Times New Roman" w:cs="Times New Roman"/>
          <w:b/>
          <w:sz w:val="28"/>
        </w:rPr>
        <w:t>;</w:t>
      </w:r>
    </w:p>
    <w:p w:rsidR="00E9636A" w:rsidRPr="00193F30" w:rsidRDefault="00051742" w:rsidP="004F72AD">
      <w:pPr>
        <w:widowControl w:val="0"/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</w:pPr>
      <w:r w:rsidRPr="00193F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через </w:t>
      </w:r>
      <w:r w:rsidR="005478E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193F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гарячу</w:t>
      </w:r>
      <w:r w:rsidR="005478E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193F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телефонну лінію </w:t>
      </w:r>
      <w:proofErr w:type="spellStart"/>
      <w:r w:rsidRPr="00193F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Нацсоцслужби</w:t>
      </w:r>
      <w:proofErr w:type="spellEnd"/>
      <w:r w:rsidRPr="00193F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r w:rsidR="00C24A35" w:rsidRPr="00193F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</w:t>
      </w:r>
      <w:r w:rsidRPr="00193F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</w:t>
      </w:r>
    </w:p>
    <w:p w:rsidR="00AC5A1D" w:rsidRPr="000E6A8D" w:rsidRDefault="00AC5A1D" w:rsidP="00F7084A">
      <w:pPr>
        <w:widowControl w:val="0"/>
        <w:tabs>
          <w:tab w:val="left" w:pos="993"/>
        </w:tabs>
        <w:suppressAutoHyphens/>
        <w:spacing w:after="0" w:line="240" w:lineRule="auto"/>
        <w:ind w:left="567"/>
        <w:jc w:val="both"/>
      </w:pPr>
    </w:p>
    <w:p w:rsidR="00051742" w:rsidRPr="00383FC0" w:rsidRDefault="00E9636A" w:rsidP="00CE5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B53C1">
        <w:rPr>
          <w:noProof/>
          <w:lang w:eastAsia="uk-UA"/>
        </w:rPr>
        <w:drawing>
          <wp:inline distT="0" distB="0" distL="0" distR="0" wp14:anchorId="54B4F3E2" wp14:editId="3CFD0C47">
            <wp:extent cx="6105525" cy="3209925"/>
            <wp:effectExtent l="0" t="0" r="9525" b="9525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24C2B" w:rsidRPr="00E9636A" w:rsidRDefault="00724C2B" w:rsidP="00724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E9636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lastRenderedPageBreak/>
        <w:t>Малюнок 1</w:t>
      </w:r>
    </w:p>
    <w:p w:rsidR="004E37F2" w:rsidRDefault="00CD72D5" w:rsidP="00412BCA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Як </w:t>
      </w:r>
      <w:r w:rsidR="00F53FC9" w:rsidRPr="003B35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свідчить аналіз надходження звернень громадян за територіальною ознакою, протягом звітного періоду найбільше звернень до </w:t>
      </w:r>
      <w:proofErr w:type="spellStart"/>
      <w:r w:rsidR="00F53FC9" w:rsidRPr="003B35B3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4F72AD">
        <w:rPr>
          <w:rFonts w:ascii="Times New Roman" w:eastAsia="Times New Roman" w:hAnsi="Times New Roman" w:cs="Times New Roman"/>
          <w:sz w:val="28"/>
          <w:szCs w:val="28"/>
          <w:lang w:eastAsia="uk-UA"/>
        </w:rPr>
        <w:t>ацсоцслужби</w:t>
      </w:r>
      <w:proofErr w:type="spellEnd"/>
      <w:r w:rsidR="004F72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надійшло від громадян</w:t>
      </w:r>
      <w:r w:rsidR="00F53FC9" w:rsidRPr="003B35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таких </w:t>
      </w:r>
      <w:r w:rsidR="00F53FC9" w:rsidRPr="005E4C2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регіонів:</w:t>
      </w:r>
      <w:r w:rsidR="004E37F2" w:rsidRPr="005E4C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E7652D" w:rsidRPr="005E4C2B" w:rsidRDefault="00E7652D" w:rsidP="00E96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A2730" w:rsidRPr="00F06083" w:rsidRDefault="004A2730" w:rsidP="00094BC8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м. Києва (</w:t>
      </w:r>
      <w:r w:rsidR="00F9330A"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81</w:t>
      </w:r>
      <w:r w:rsidR="0050105B"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або </w:t>
      </w:r>
      <w:r w:rsidR="00F9330A"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13,6</w:t>
      </w:r>
      <w:r w:rsidR="00094B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%).</w:t>
      </w:r>
    </w:p>
    <w:p w:rsidR="004A2730" w:rsidRPr="004C64E3" w:rsidRDefault="004A2730" w:rsidP="00195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53FC9" w:rsidRPr="004C64E3" w:rsidRDefault="00094BC8" w:rsidP="001952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FC9" w:rsidRPr="004C64E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Найменша кількість звернень громадян надійшла з таких регіонів:</w:t>
      </w:r>
    </w:p>
    <w:p w:rsidR="00E42824" w:rsidRPr="00F06083" w:rsidRDefault="00E42824" w:rsidP="0019523B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Харківської області (5</w:t>
      </w:r>
      <w:r w:rsidR="00F9330A"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6</w:t>
      </w: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або </w:t>
      </w:r>
      <w:r w:rsidR="00F9330A"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9,3</w:t>
      </w: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%);</w:t>
      </w:r>
    </w:p>
    <w:p w:rsidR="00F9330A" w:rsidRPr="00F06083" w:rsidRDefault="00F9330A" w:rsidP="00F9330A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Дніпропетровської області (51, або 8,3 %);</w:t>
      </w:r>
    </w:p>
    <w:p w:rsidR="00F9330A" w:rsidRPr="00F06083" w:rsidRDefault="00F9330A" w:rsidP="00F9330A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Київської області (48, або 16,2</w:t>
      </w:r>
      <w:r w:rsidR="00094B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%);</w:t>
      </w:r>
    </w:p>
    <w:p w:rsidR="00F9330A" w:rsidRPr="00F06083" w:rsidRDefault="00F9330A" w:rsidP="00F9330A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Запорізької області (47 або 7,6 %);</w:t>
      </w:r>
    </w:p>
    <w:p w:rsidR="00E42824" w:rsidRPr="00F06083" w:rsidRDefault="00E42824" w:rsidP="0019523B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Одеської області (</w:t>
      </w:r>
      <w:r w:rsidR="00F9330A"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31</w:t>
      </w: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або 5,</w:t>
      </w:r>
      <w:r w:rsidR="00F9330A"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</w:t>
      </w: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%);</w:t>
      </w:r>
    </w:p>
    <w:p w:rsidR="00E42824" w:rsidRPr="00F06083" w:rsidRDefault="00E42824" w:rsidP="0019523B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Львівської області (</w:t>
      </w:r>
      <w:r w:rsidR="00F9330A"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28</w:t>
      </w: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або </w:t>
      </w:r>
      <w:r w:rsidR="00F9330A"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4,5</w:t>
      </w: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%);</w:t>
      </w:r>
    </w:p>
    <w:p w:rsidR="00F9330A" w:rsidRPr="00F06083" w:rsidRDefault="00F9330A" w:rsidP="00F9330A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Тернопільської області (27 або 4,4%);</w:t>
      </w:r>
    </w:p>
    <w:p w:rsidR="00F9330A" w:rsidRPr="00F06083" w:rsidRDefault="00F9330A" w:rsidP="00F9330A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Полтавської області (24 або 3,8 %);</w:t>
      </w:r>
    </w:p>
    <w:p w:rsidR="00F9330A" w:rsidRPr="00F06083" w:rsidRDefault="00F9330A" w:rsidP="0019523B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Рівненської області (23 або 3,7%);</w:t>
      </w:r>
    </w:p>
    <w:p w:rsidR="00F9330A" w:rsidRPr="00F06083" w:rsidRDefault="00F9330A" w:rsidP="00F9330A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Житомирської області (22 або 3,5 %);</w:t>
      </w:r>
    </w:p>
    <w:p w:rsidR="00F9330A" w:rsidRPr="00F06083" w:rsidRDefault="00D15016" w:rsidP="0019523B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Вінницької </w:t>
      </w:r>
      <w:r w:rsidR="00F9330A"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області (21 або 3,4 %);</w:t>
      </w:r>
    </w:p>
    <w:p w:rsidR="00EA3C04" w:rsidRPr="00F06083" w:rsidRDefault="00EA3C04" w:rsidP="00EA3C04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Миколаївської області (18 або 2,9%);</w:t>
      </w:r>
    </w:p>
    <w:p w:rsidR="00EA3C04" w:rsidRPr="00F06083" w:rsidRDefault="00EA3C04" w:rsidP="0019523B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Сумської області (17 або 2,7 %);</w:t>
      </w:r>
    </w:p>
    <w:p w:rsidR="00EA3C04" w:rsidRPr="00F06083" w:rsidRDefault="00EA3C04" w:rsidP="00EA3C04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Кіровоградської області (15 або 2,4%);</w:t>
      </w:r>
    </w:p>
    <w:p w:rsidR="00EA3C04" w:rsidRPr="00F06083" w:rsidRDefault="00EA3C04" w:rsidP="0019523B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Івано-Франківської та Хмельницької областей  (14 або 2,3%)</w:t>
      </w:r>
      <w:r w:rsidR="00094B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D15016" w:rsidRPr="00F06083" w:rsidRDefault="00EA3C04" w:rsidP="0019523B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Донецької області</w:t>
      </w:r>
      <w:r w:rsidR="00D15016"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</w:t>
      </w: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13</w:t>
      </w:r>
      <w:r w:rsidR="00D15016"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або </w:t>
      </w: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2,1</w:t>
      </w:r>
      <w:r w:rsidR="00D15016"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%);</w:t>
      </w:r>
    </w:p>
    <w:p w:rsidR="00EA3C04" w:rsidRPr="00F06083" w:rsidRDefault="00EA3C04" w:rsidP="00EA3C04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Закарпатської області (12 або 1,9%);</w:t>
      </w:r>
    </w:p>
    <w:p w:rsidR="00EA3C04" w:rsidRPr="00F06083" w:rsidRDefault="00EA3C04" w:rsidP="0019523B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Херсонської області (11 або 1,7%);</w:t>
      </w:r>
    </w:p>
    <w:p w:rsidR="00EA3C04" w:rsidRPr="00F06083" w:rsidRDefault="00EA3C04" w:rsidP="00EA3C04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Луганської область (9 або 1,5 %);</w:t>
      </w:r>
    </w:p>
    <w:p w:rsidR="00EA3C04" w:rsidRPr="00F06083" w:rsidRDefault="00EA3C04" w:rsidP="00EA3C04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Черкаської області (8 або 1,3%)</w:t>
      </w:r>
      <w:r w:rsidR="00094B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:rsidR="007E7BA5" w:rsidRPr="00F06083" w:rsidRDefault="00EA3C04" w:rsidP="0019523B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Чернігівської області (7 або 1,1 %);</w:t>
      </w:r>
    </w:p>
    <w:p w:rsidR="00EA3C04" w:rsidRPr="00F06083" w:rsidRDefault="00EA3C04" w:rsidP="00EA3C04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Чернівецької області 6 або 0,9 %);</w:t>
      </w:r>
    </w:p>
    <w:p w:rsidR="00EA3C04" w:rsidRPr="00F06083" w:rsidRDefault="00EA3C04" w:rsidP="00EA3C04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Волинської області (1або 0,1%);</w:t>
      </w:r>
    </w:p>
    <w:p w:rsidR="00EA3C04" w:rsidRPr="00F06083" w:rsidRDefault="00EA3C04" w:rsidP="00EA3C04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АР Крим - 0;</w:t>
      </w:r>
    </w:p>
    <w:p w:rsidR="00EA3C04" w:rsidRPr="00F06083" w:rsidRDefault="00EA3C04" w:rsidP="00F06083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Відсутня інформація про область (16 або 2,6%).</w:t>
      </w:r>
    </w:p>
    <w:p w:rsidR="005D3498" w:rsidRPr="009D1060" w:rsidRDefault="005D3498" w:rsidP="009D10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uk-UA"/>
        </w:rPr>
      </w:pPr>
    </w:p>
    <w:p w:rsidR="00501DC9" w:rsidRPr="00A80F61" w:rsidRDefault="00501DC9" w:rsidP="005D3498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uk-UA"/>
        </w:rPr>
      </w:pPr>
    </w:p>
    <w:p w:rsidR="00F53FC9" w:rsidRPr="0085194C" w:rsidRDefault="00F53FC9" w:rsidP="00412BCA">
      <w:pPr>
        <w:shd w:val="clear" w:color="auto" w:fill="FFFFFF"/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44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Протягом </w:t>
      </w:r>
      <w:r w:rsidR="00F060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I </w:t>
      </w:r>
      <w:proofErr w:type="spellStart"/>
      <w:r w:rsidR="00F060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кварталу</w:t>
      </w:r>
      <w:proofErr w:type="spellEnd"/>
      <w:r w:rsidR="00F060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2026</w:t>
      </w:r>
      <w:r w:rsidR="00AE271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="00AE271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року</w:t>
      </w:r>
      <w:proofErr w:type="spellEnd"/>
      <w:r w:rsidR="00A80F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="00A80F61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Нацсоцслужби</w:t>
      </w:r>
      <w:proofErr w:type="spellEnd"/>
      <w:r w:rsidR="00CC11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надійшло</w:t>
      </w:r>
      <w:r w:rsidR="00CC11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943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204</w:t>
      </w:r>
      <w:r w:rsidRPr="000E6A8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5446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повторних звернень г</w:t>
      </w:r>
      <w:r w:rsidR="00CC11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ромадян, що складає </w:t>
      </w:r>
      <w:r w:rsidR="00DA74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32,</w:t>
      </w:r>
      <w:r w:rsidR="00F943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</w:t>
      </w:r>
      <w:r w:rsidR="0089336E" w:rsidRPr="000E6A8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54462" w:rsidRPr="000E6A8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%</w:t>
      </w:r>
      <w:r w:rsidRPr="008544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85194C">
        <w:rPr>
          <w:rFonts w:ascii="Times New Roman" w:eastAsia="Times New Roman" w:hAnsi="Times New Roman" w:cs="Times New Roman"/>
          <w:sz w:val="28"/>
          <w:szCs w:val="28"/>
          <w:lang w:eastAsia="uk-UA"/>
        </w:rPr>
        <w:t>ід загальної кількості звернень.</w:t>
      </w:r>
    </w:p>
    <w:p w:rsidR="00114A0B" w:rsidRPr="00D6769B" w:rsidRDefault="00F53FC9" w:rsidP="00412B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67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Окремо слід відзначити надходження </w:t>
      </w:r>
      <w:r w:rsidR="00193F30" w:rsidRPr="00D676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152</w:t>
      </w:r>
      <w:r w:rsidR="00512570" w:rsidRPr="00D676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616A">
        <w:rPr>
          <w:rFonts w:ascii="Times New Roman" w:eastAsia="Times New Roman" w:hAnsi="Times New Roman" w:cs="Times New Roman"/>
          <w:sz w:val="28"/>
          <w:szCs w:val="28"/>
          <w:lang w:eastAsia="uk-UA"/>
        </w:rPr>
        <w:t>звернень</w:t>
      </w:r>
      <w:r w:rsidRPr="00D676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внутрішньо переміщених осіб, які вимушено покинули свої домівки </w:t>
      </w:r>
      <w:r w:rsidR="00616738" w:rsidRPr="00D6769B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бойові дії</w:t>
      </w:r>
      <w:r w:rsidRPr="00D676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складає </w:t>
      </w:r>
      <w:r w:rsidR="00D00169" w:rsidRPr="00D676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24,5</w:t>
      </w:r>
      <w:r w:rsidR="00A80F61" w:rsidRPr="00D676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E444E" w:rsidRPr="00D676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%</w:t>
      </w:r>
      <w:r w:rsidRPr="00D676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загальної кількос</w:t>
      </w:r>
      <w:r w:rsidR="00616738" w:rsidRPr="00D6769B">
        <w:rPr>
          <w:rFonts w:ascii="Times New Roman" w:eastAsia="Times New Roman" w:hAnsi="Times New Roman" w:cs="Times New Roman"/>
          <w:sz w:val="28"/>
          <w:szCs w:val="28"/>
          <w:lang w:eastAsia="uk-UA"/>
        </w:rPr>
        <w:t>ті звернень.</w:t>
      </w:r>
    </w:p>
    <w:p w:rsidR="00114A0B" w:rsidRPr="00383FC0" w:rsidRDefault="00114A0B" w:rsidP="00412BCA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69B">
        <w:rPr>
          <w:rFonts w:ascii="Times New Roman" w:hAnsi="Times New Roman" w:cs="Times New Roman"/>
          <w:sz w:val="28"/>
          <w:szCs w:val="28"/>
        </w:rPr>
        <w:t xml:space="preserve">Із </w:t>
      </w:r>
      <w:r w:rsidR="009D1060" w:rsidRPr="00D6769B">
        <w:rPr>
          <w:rFonts w:ascii="Times New Roman" w:hAnsi="Times New Roman" w:cs="Times New Roman"/>
          <w:b/>
          <w:sz w:val="28"/>
          <w:szCs w:val="28"/>
        </w:rPr>
        <w:t>620</w:t>
      </w:r>
      <w:r w:rsidRPr="00D6769B">
        <w:rPr>
          <w:rFonts w:ascii="Times New Roman" w:hAnsi="Times New Roman" w:cs="Times New Roman"/>
          <w:sz w:val="28"/>
          <w:szCs w:val="28"/>
        </w:rPr>
        <w:t xml:space="preserve"> звернень, що надійшли до </w:t>
      </w:r>
      <w:proofErr w:type="spellStart"/>
      <w:r w:rsidRPr="00D6769B">
        <w:rPr>
          <w:rFonts w:ascii="Times New Roman" w:hAnsi="Times New Roman" w:cs="Times New Roman"/>
          <w:sz w:val="28"/>
          <w:szCs w:val="28"/>
        </w:rPr>
        <w:t>Нацсоцслужби</w:t>
      </w:r>
      <w:proofErr w:type="spellEnd"/>
      <w:r w:rsidRPr="00D6769B">
        <w:rPr>
          <w:rFonts w:ascii="Times New Roman" w:hAnsi="Times New Roman" w:cs="Times New Roman"/>
          <w:sz w:val="28"/>
          <w:szCs w:val="28"/>
        </w:rPr>
        <w:t xml:space="preserve"> за </w:t>
      </w:r>
      <w:r w:rsidR="00390464" w:rsidRPr="00D6769B">
        <w:rPr>
          <w:rFonts w:ascii="Times New Roman" w:hAnsi="Times New Roman" w:cs="Times New Roman"/>
          <w:sz w:val="28"/>
          <w:szCs w:val="28"/>
        </w:rPr>
        <w:t xml:space="preserve">звітний період </w:t>
      </w:r>
      <w:r w:rsidRPr="00D6769B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громадяни порушували наступні питання</w:t>
      </w:r>
      <w:r w:rsidRPr="00D6769B">
        <w:rPr>
          <w:rFonts w:ascii="Times New Roman" w:hAnsi="Times New Roman" w:cs="Times New Roman"/>
          <w:sz w:val="28"/>
          <w:szCs w:val="28"/>
        </w:rPr>
        <w:t xml:space="preserve"> (Малюнок 2):</w:t>
      </w:r>
      <w:r w:rsidRPr="007570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738" w:rsidRPr="00F9433B" w:rsidRDefault="00616738" w:rsidP="00724C2B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76" w:lineRule="auto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43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соціальний захист внутрішньо </w:t>
      </w:r>
      <w:r w:rsidR="00EE444E" w:rsidRPr="00F943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переміщених </w:t>
      </w:r>
      <w:r w:rsidR="00002B72" w:rsidRPr="00F943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осіб – </w:t>
      </w:r>
      <w:r w:rsidR="00193F30" w:rsidRPr="00F943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129</w:t>
      </w:r>
      <w:r w:rsidR="005A179D" w:rsidRPr="00F943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D6769B">
        <w:rPr>
          <w:rFonts w:ascii="Times New Roman" w:eastAsia="Times New Roman" w:hAnsi="Times New Roman" w:cs="Times New Roman"/>
          <w:sz w:val="28"/>
          <w:szCs w:val="28"/>
          <w:lang w:eastAsia="uk-UA"/>
        </w:rPr>
        <w:t>20,8</w:t>
      </w:r>
      <w:r w:rsidR="00EE444E" w:rsidRPr="00F943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%</w:t>
      </w:r>
      <w:r w:rsidRPr="00F9433B"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</w:p>
    <w:p w:rsidR="003A547C" w:rsidRPr="00F9433B" w:rsidRDefault="00F7084A" w:rsidP="00724C2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43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547C" w:rsidRPr="00F943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DA7453" w:rsidRPr="00F943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ержавні соціальні </w:t>
      </w:r>
      <w:r w:rsidR="0044769F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допомоги</w:t>
      </w:r>
      <w:r w:rsidR="00DA7453" w:rsidRPr="00F943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547C" w:rsidRPr="00F943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F9433B" w:rsidRPr="00F943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221</w:t>
      </w:r>
      <w:r w:rsidR="00512570" w:rsidRPr="00F943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A547C" w:rsidRPr="00F943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6769B">
        <w:rPr>
          <w:rFonts w:ascii="Times New Roman" w:eastAsia="Times New Roman" w:hAnsi="Times New Roman" w:cs="Times New Roman"/>
          <w:sz w:val="28"/>
          <w:szCs w:val="28"/>
          <w:lang w:eastAsia="uk-UA"/>
        </w:rPr>
        <w:t>35,6</w:t>
      </w:r>
      <w:r w:rsidR="003A547C" w:rsidRPr="00F943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%);</w:t>
      </w:r>
    </w:p>
    <w:p w:rsidR="003A547C" w:rsidRPr="00F9433B" w:rsidRDefault="00F7084A" w:rsidP="00724C2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43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547C" w:rsidRPr="00F943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захист прав дітей – </w:t>
      </w:r>
      <w:r w:rsidR="00193F30" w:rsidRPr="00F943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74</w:t>
      </w:r>
      <w:r w:rsidR="003A547C" w:rsidRPr="00F943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D6769B">
        <w:rPr>
          <w:rFonts w:ascii="Times New Roman" w:eastAsia="Times New Roman" w:hAnsi="Times New Roman" w:cs="Times New Roman"/>
          <w:sz w:val="28"/>
          <w:szCs w:val="28"/>
          <w:lang w:eastAsia="uk-UA"/>
        </w:rPr>
        <w:t>11,9</w:t>
      </w:r>
      <w:r w:rsidR="003A547C" w:rsidRPr="00F943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%);</w:t>
      </w:r>
    </w:p>
    <w:p w:rsidR="0019523B" w:rsidRPr="00F9433B" w:rsidRDefault="00F7084A" w:rsidP="00724C2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433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</w:t>
      </w:r>
      <w:r w:rsidR="003A547C" w:rsidRPr="00F943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субсидії та пільги на житлово-комунальні послуги – </w:t>
      </w:r>
      <w:r w:rsidR="00193F30" w:rsidRPr="00F943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26</w:t>
      </w:r>
      <w:r w:rsidR="00512570" w:rsidRPr="00F943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A547C" w:rsidRPr="00F943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6769B">
        <w:rPr>
          <w:rFonts w:ascii="Times New Roman" w:eastAsia="Times New Roman" w:hAnsi="Times New Roman" w:cs="Times New Roman"/>
          <w:sz w:val="28"/>
          <w:szCs w:val="28"/>
          <w:lang w:eastAsia="uk-UA"/>
        </w:rPr>
        <w:t>4,2</w:t>
      </w:r>
      <w:r w:rsidR="00DA7453" w:rsidRPr="00F9433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3A547C" w:rsidRPr="00F943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%);</w:t>
      </w:r>
    </w:p>
    <w:p w:rsidR="009A5A3B" w:rsidRPr="00F9433B" w:rsidRDefault="00F7084A" w:rsidP="00483983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76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43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547C" w:rsidRPr="00F9433B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соціальні послуги</w:t>
      </w:r>
      <w:r w:rsidR="0044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(послуга соціального працівника та «муніципальна </w:t>
      </w:r>
      <w:r w:rsidR="004839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="007C616A" w:rsidRPr="007C616A">
        <w:rPr>
          <w:rFonts w:ascii="Times New Roman" w:eastAsia="Times New Roman" w:hAnsi="Times New Roman" w:cs="Times New Roman"/>
          <w:sz w:val="28"/>
          <w:szCs w:val="28"/>
          <w:lang w:eastAsia="uk-UA"/>
        </w:rPr>
        <w:t>нян</w:t>
      </w:r>
      <w:r w:rsidR="007C616A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7C616A" w:rsidRPr="007C616A">
        <w:rPr>
          <w:rFonts w:ascii="Times New Roman" w:eastAsia="Times New Roman" w:hAnsi="Times New Roman" w:cs="Times New Roman"/>
          <w:sz w:val="28"/>
          <w:szCs w:val="28"/>
          <w:lang w:eastAsia="uk-UA"/>
        </w:rPr>
        <w:t>»)</w:t>
      </w:r>
      <w:r w:rsidR="007C61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547C" w:rsidRPr="007C616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3A547C" w:rsidRPr="00F943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93F30" w:rsidRPr="00F943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39</w:t>
      </w:r>
      <w:r w:rsidR="003A547C" w:rsidRPr="00F943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A547C" w:rsidRPr="00F943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6769B">
        <w:rPr>
          <w:rFonts w:ascii="Times New Roman" w:eastAsia="Times New Roman" w:hAnsi="Times New Roman" w:cs="Times New Roman"/>
          <w:sz w:val="28"/>
          <w:szCs w:val="28"/>
          <w:lang w:eastAsia="uk-UA"/>
        </w:rPr>
        <w:t>6,3</w:t>
      </w:r>
      <w:r w:rsidR="003A547C" w:rsidRPr="00F943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%);</w:t>
      </w:r>
    </w:p>
    <w:p w:rsidR="00D979AC" w:rsidRPr="00F9433B" w:rsidRDefault="00F7084A" w:rsidP="00193F3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43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769B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F9433B" w:rsidRPr="00F9433B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оціальний захист осіб з інвалідністю</w:t>
      </w:r>
      <w:r w:rsidR="00C531A8" w:rsidRPr="00F943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14A0B" w:rsidRPr="00F943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="00193F30" w:rsidRPr="00F943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54</w:t>
      </w:r>
      <w:r w:rsidR="00512570" w:rsidRPr="00F943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547C" w:rsidRPr="00F943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6769B">
        <w:rPr>
          <w:rFonts w:ascii="Times New Roman" w:eastAsia="Times New Roman" w:hAnsi="Times New Roman" w:cs="Times New Roman"/>
          <w:sz w:val="28"/>
          <w:szCs w:val="28"/>
          <w:lang w:eastAsia="uk-UA"/>
        </w:rPr>
        <w:t>8,7</w:t>
      </w:r>
      <w:r w:rsidR="00616738" w:rsidRPr="00F943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%);</w:t>
      </w:r>
    </w:p>
    <w:p w:rsidR="00483983" w:rsidRPr="00483983" w:rsidRDefault="00F7084A" w:rsidP="004839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14A0B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A80F61" w:rsidRPr="00114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нші питання – </w:t>
      </w:r>
      <w:r w:rsidR="00193F30" w:rsidRPr="00D0016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77</w:t>
      </w:r>
      <w:r w:rsidR="00A80F61" w:rsidRPr="00114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D6769B">
        <w:rPr>
          <w:rFonts w:ascii="Times New Roman" w:eastAsia="Times New Roman" w:hAnsi="Times New Roman" w:cs="Times New Roman"/>
          <w:sz w:val="28"/>
          <w:szCs w:val="28"/>
          <w:lang w:eastAsia="uk-UA"/>
        </w:rPr>
        <w:t>12,4</w:t>
      </w:r>
      <w:r w:rsidR="00A43E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24C2B">
        <w:rPr>
          <w:rFonts w:ascii="Times New Roman" w:eastAsia="Times New Roman" w:hAnsi="Times New Roman" w:cs="Times New Roman"/>
          <w:sz w:val="28"/>
          <w:szCs w:val="28"/>
          <w:lang w:eastAsia="uk-UA"/>
        </w:rPr>
        <w:t>%)</w:t>
      </w:r>
      <w:r w:rsidR="008A299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7652D" w:rsidRPr="00B6015C" w:rsidRDefault="00EF231A" w:rsidP="00195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6A07">
        <w:rPr>
          <w:noProof/>
          <w:lang w:eastAsia="uk-UA"/>
        </w:rPr>
        <mc:AlternateContent>
          <mc:Choice Requires="cx1">
            <w:drawing>
              <wp:anchor distT="0" distB="0" distL="114300" distR="114300" simplePos="0" relativeHeight="251659264" behindDoc="0" locked="0" layoutInCell="1" allowOverlap="1" wp14:anchorId="24C992D9" wp14:editId="641352B7">
                <wp:simplePos x="0" y="0"/>
                <wp:positionH relativeFrom="margin">
                  <wp:align>left</wp:align>
                </wp:positionH>
                <wp:positionV relativeFrom="paragraph">
                  <wp:posOffset>243840</wp:posOffset>
                </wp:positionV>
                <wp:extent cx="6267450" cy="5448300"/>
                <wp:effectExtent l="0" t="0" r="0" b="0"/>
                <wp:wrapSquare wrapText="bothSides"/>
                <wp:docPr id="2" name="Діаграм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1"/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24C992D9" wp14:editId="641352B7">
                <wp:simplePos x="0" y="0"/>
                <wp:positionH relativeFrom="margin">
                  <wp:align>left</wp:align>
                </wp:positionH>
                <wp:positionV relativeFrom="paragraph">
                  <wp:posOffset>243840</wp:posOffset>
                </wp:positionV>
                <wp:extent cx="6267450" cy="5448300"/>
                <wp:effectExtent l="0" t="0" r="0" b="0"/>
                <wp:wrapSquare wrapText="bothSides"/>
                <wp:docPr id="2" name="Діаграма 2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Діаграма 2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7450" cy="5448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</w:p>
    <w:p w:rsidR="00412BCA" w:rsidRDefault="00412BCA" w:rsidP="00724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B6015C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Малюнок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2</w:t>
      </w:r>
    </w:p>
    <w:p w:rsidR="00724C2B" w:rsidRDefault="00724C2B" w:rsidP="00724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</w:p>
    <w:p w:rsidR="00656B30" w:rsidRPr="00A43E23" w:rsidRDefault="00A80F61" w:rsidP="00412B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="00A43E2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9D10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квартал 2026</w:t>
      </w:r>
      <w:r w:rsidR="00A43E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</w:t>
      </w:r>
      <w:r w:rsidR="00984C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984C72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Нацсоцслужбою</w:t>
      </w:r>
      <w:proofErr w:type="spellEnd"/>
      <w:r w:rsidR="00984C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проведено </w:t>
      </w:r>
      <w:r w:rsidR="00D001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27</w:t>
      </w:r>
      <w:r w:rsidR="00A43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ос</w:t>
      </w:r>
      <w:r w:rsidR="00A43E23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бистих</w:t>
      </w:r>
      <w:r w:rsidR="002C19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</w:t>
      </w:r>
      <w:r w:rsidR="00002B72">
        <w:rPr>
          <w:rFonts w:ascii="Times New Roman" w:eastAsia="Times New Roman" w:hAnsi="Times New Roman" w:cs="Times New Roman"/>
          <w:sz w:val="28"/>
          <w:szCs w:val="28"/>
          <w:lang w:eastAsia="uk-UA"/>
        </w:rPr>
        <w:t>рийом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 громадян </w:t>
      </w:r>
      <w:r w:rsidR="007C616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працівниками</w:t>
      </w:r>
      <w:r w:rsidR="00C97731" w:rsidRPr="009C01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структурних підрозділів</w:t>
      </w:r>
      <w:r w:rsidR="009C01A1" w:rsidRPr="009C01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апарату </w:t>
      </w:r>
      <w:proofErr w:type="spellStart"/>
      <w:r w:rsidR="009C01A1" w:rsidRPr="009C01A1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Нацсоцслужби</w:t>
      </w:r>
      <w:proofErr w:type="spellEnd"/>
      <w:r w:rsidR="00C97731" w:rsidRPr="009C01A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977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них</w:t>
      </w:r>
      <w:r w:rsidR="009C01A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977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надано </w:t>
      </w:r>
      <w:r w:rsidR="002C195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консультацій та усні роз’яснення, які не потребували додат</w:t>
      </w:r>
      <w:r w:rsidR="00984C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кового вивчення </w:t>
      </w:r>
      <w:r w:rsidR="00D0016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</w:t>
      </w:r>
      <w:r w:rsidR="00984C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залишено </w:t>
      </w:r>
      <w:r w:rsidR="00D0016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15</w:t>
      </w:r>
      <w:r w:rsidR="002C19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письмових заяв, які потребували додаткового вивчення.</w:t>
      </w:r>
    </w:p>
    <w:p w:rsidR="00383FC0" w:rsidRPr="009C01A1" w:rsidRDefault="00F53FC9" w:rsidP="00412BCA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6738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всі звернення громадян</w:t>
      </w:r>
      <w:r w:rsidR="009404F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6167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які надходять до </w:t>
      </w:r>
      <w:proofErr w:type="spellStart"/>
      <w:r w:rsidRPr="0061673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Нацсоцслужби</w:t>
      </w:r>
      <w:proofErr w:type="spellEnd"/>
      <w:r w:rsidRPr="006167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надається вичерпна відповідь та роз’яснення в межах компетенції та </w:t>
      </w:r>
      <w:r w:rsidR="00A80F61">
        <w:rPr>
          <w:rFonts w:ascii="Times New Roman" w:eastAsia="Times New Roman" w:hAnsi="Times New Roman" w:cs="Times New Roman"/>
          <w:sz w:val="28"/>
          <w:szCs w:val="28"/>
          <w:lang w:eastAsia="uk-UA"/>
        </w:rPr>
        <w:t>функціональних обов’язків</w:t>
      </w:r>
      <w:r w:rsidR="00A46AA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A179D" w:rsidRPr="00FD55AC" w:rsidRDefault="005A179D" w:rsidP="00412B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5AC">
        <w:rPr>
          <w:rFonts w:ascii="Times New Roman" w:hAnsi="Times New Roman" w:cs="Times New Roman"/>
          <w:sz w:val="28"/>
          <w:szCs w:val="28"/>
        </w:rPr>
        <w:t>Із загальної кількості звернень громадян</w:t>
      </w:r>
      <w:r w:rsidR="009C01A1">
        <w:rPr>
          <w:rFonts w:ascii="Times New Roman" w:hAnsi="Times New Roman" w:cs="Times New Roman"/>
          <w:sz w:val="28"/>
          <w:szCs w:val="28"/>
        </w:rPr>
        <w:t xml:space="preserve"> </w:t>
      </w:r>
      <w:r w:rsidR="009C01A1" w:rsidRPr="009C01A1">
        <w:rPr>
          <w:rFonts w:ascii="Times New Roman" w:hAnsi="Times New Roman" w:cs="Times New Roman"/>
          <w:b/>
          <w:sz w:val="28"/>
          <w:szCs w:val="28"/>
        </w:rPr>
        <w:t>(</w:t>
      </w:r>
      <w:r w:rsidR="00F55CB7">
        <w:rPr>
          <w:rFonts w:ascii="Times New Roman" w:hAnsi="Times New Roman" w:cs="Times New Roman"/>
          <w:b/>
          <w:sz w:val="28"/>
          <w:szCs w:val="28"/>
        </w:rPr>
        <w:t>620</w:t>
      </w:r>
      <w:r w:rsidR="009C01A1">
        <w:rPr>
          <w:rFonts w:ascii="Times New Roman" w:hAnsi="Times New Roman" w:cs="Times New Roman"/>
          <w:sz w:val="28"/>
          <w:szCs w:val="28"/>
        </w:rPr>
        <w:t>), які</w:t>
      </w:r>
      <w:r w:rsidRPr="00FD55AC">
        <w:rPr>
          <w:rFonts w:ascii="Times New Roman" w:hAnsi="Times New Roman" w:cs="Times New Roman"/>
          <w:sz w:val="28"/>
          <w:szCs w:val="28"/>
        </w:rPr>
        <w:t xml:space="preserve"> надійшли до </w:t>
      </w:r>
      <w:proofErr w:type="spellStart"/>
      <w:r w:rsidR="009C01A1">
        <w:rPr>
          <w:rFonts w:ascii="Times New Roman" w:hAnsi="Times New Roman" w:cs="Times New Roman"/>
          <w:sz w:val="28"/>
          <w:szCs w:val="28"/>
        </w:rPr>
        <w:t>Нацсоцслужби</w:t>
      </w:r>
      <w:proofErr w:type="spellEnd"/>
      <w:r w:rsidR="009C01A1">
        <w:rPr>
          <w:rFonts w:ascii="Times New Roman" w:hAnsi="Times New Roman" w:cs="Times New Roman"/>
          <w:sz w:val="28"/>
          <w:szCs w:val="28"/>
        </w:rPr>
        <w:t xml:space="preserve"> </w:t>
      </w:r>
      <w:r w:rsidRPr="00FD55AC">
        <w:rPr>
          <w:rFonts w:ascii="Times New Roman" w:hAnsi="Times New Roman" w:cs="Times New Roman"/>
          <w:sz w:val="28"/>
          <w:szCs w:val="28"/>
        </w:rPr>
        <w:t xml:space="preserve">протягом звітного періоду, окрему кількість становлять </w:t>
      </w:r>
      <w:r w:rsidR="003E3FDD">
        <w:rPr>
          <w:rFonts w:ascii="Times New Roman" w:hAnsi="Times New Roman" w:cs="Times New Roman"/>
          <w:sz w:val="28"/>
          <w:szCs w:val="28"/>
        </w:rPr>
        <w:t xml:space="preserve"> </w:t>
      </w:r>
      <w:r w:rsidRPr="00FD55AC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Малюнок</w:t>
      </w:r>
      <w:r w:rsidRPr="00FD55A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3</w:t>
      </w:r>
      <w:r w:rsidRPr="00FD55AC">
        <w:rPr>
          <w:rFonts w:ascii="Times New Roman" w:hAnsi="Times New Roman" w:cs="Times New Roman"/>
          <w:sz w:val="28"/>
          <w:szCs w:val="28"/>
        </w:rPr>
        <w:t>):</w:t>
      </w:r>
    </w:p>
    <w:p w:rsidR="009C01A1" w:rsidRDefault="00F7084A" w:rsidP="00F7084A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9C01A1">
        <w:rPr>
          <w:rFonts w:ascii="Times New Roman" w:hAnsi="Times New Roman" w:cs="Times New Roman"/>
          <w:sz w:val="28"/>
          <w:szCs w:val="28"/>
        </w:rPr>
        <w:t xml:space="preserve">- звернення (клопотання) </w:t>
      </w:r>
      <w:r w:rsidR="00A43E23">
        <w:rPr>
          <w:rFonts w:ascii="Times New Roman" w:hAnsi="Times New Roman" w:cs="Times New Roman"/>
          <w:sz w:val="28"/>
          <w:szCs w:val="28"/>
        </w:rPr>
        <w:t>-</w:t>
      </w:r>
      <w:r w:rsidR="00D00169">
        <w:rPr>
          <w:rFonts w:ascii="Times New Roman" w:hAnsi="Times New Roman" w:cs="Times New Roman"/>
          <w:b/>
          <w:sz w:val="28"/>
          <w:szCs w:val="28"/>
        </w:rPr>
        <w:t>355</w:t>
      </w:r>
      <w:r w:rsidR="009C01A1">
        <w:rPr>
          <w:rFonts w:ascii="Times New Roman" w:hAnsi="Times New Roman" w:cs="Times New Roman"/>
          <w:sz w:val="28"/>
          <w:szCs w:val="28"/>
        </w:rPr>
        <w:t>;</w:t>
      </w:r>
    </w:p>
    <w:p w:rsidR="009C01A1" w:rsidRDefault="00F7084A" w:rsidP="00F7084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C01A1">
        <w:rPr>
          <w:rFonts w:ascii="Times New Roman" w:hAnsi="Times New Roman" w:cs="Times New Roman"/>
          <w:sz w:val="28"/>
          <w:szCs w:val="28"/>
        </w:rPr>
        <w:t xml:space="preserve">- пропозиції (зауваження) – </w:t>
      </w:r>
      <w:r w:rsidR="00D00169">
        <w:rPr>
          <w:rFonts w:ascii="Times New Roman" w:hAnsi="Times New Roman" w:cs="Times New Roman"/>
          <w:b/>
          <w:sz w:val="28"/>
          <w:szCs w:val="28"/>
        </w:rPr>
        <w:t>4</w:t>
      </w:r>
      <w:r w:rsidR="009C01A1">
        <w:rPr>
          <w:rFonts w:ascii="Times New Roman" w:hAnsi="Times New Roman" w:cs="Times New Roman"/>
          <w:sz w:val="28"/>
          <w:szCs w:val="28"/>
        </w:rPr>
        <w:t>;</w:t>
      </w:r>
    </w:p>
    <w:p w:rsidR="009A5A3B" w:rsidRDefault="00F7084A" w:rsidP="001952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C01A1">
        <w:rPr>
          <w:rFonts w:ascii="Times New Roman" w:hAnsi="Times New Roman" w:cs="Times New Roman"/>
          <w:sz w:val="28"/>
          <w:szCs w:val="28"/>
        </w:rPr>
        <w:t xml:space="preserve">- </w:t>
      </w:r>
      <w:r w:rsidR="005A179D" w:rsidRPr="00FD55AC">
        <w:rPr>
          <w:rFonts w:ascii="Times New Roman" w:hAnsi="Times New Roman" w:cs="Times New Roman"/>
          <w:sz w:val="28"/>
          <w:szCs w:val="28"/>
        </w:rPr>
        <w:t xml:space="preserve">скарги – </w:t>
      </w:r>
      <w:r w:rsidR="00D00169">
        <w:rPr>
          <w:rFonts w:ascii="Times New Roman" w:hAnsi="Times New Roman" w:cs="Times New Roman"/>
          <w:b/>
          <w:sz w:val="28"/>
          <w:szCs w:val="28"/>
        </w:rPr>
        <w:t>261</w:t>
      </w:r>
      <w:r w:rsidR="009C01A1">
        <w:rPr>
          <w:rFonts w:ascii="Times New Roman" w:hAnsi="Times New Roman" w:cs="Times New Roman"/>
          <w:sz w:val="28"/>
          <w:szCs w:val="28"/>
        </w:rPr>
        <w:t>.</w:t>
      </w:r>
    </w:p>
    <w:p w:rsidR="0019523B" w:rsidRDefault="0019523B" w:rsidP="001952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FA6" w:rsidRPr="0019523B" w:rsidRDefault="005A179D" w:rsidP="00D35F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B9AFF0B" wp14:editId="34374321">
            <wp:extent cx="6153150" cy="3905250"/>
            <wp:effectExtent l="0" t="0" r="0" b="0"/>
            <wp:docPr id="4" name="Ді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29145D">
        <w:rPr>
          <w:rFonts w:ascii="Times New Roman" w:hAnsi="Times New Roman" w:cs="Times New Roman"/>
          <w:i/>
          <w:iCs/>
          <w:sz w:val="24"/>
          <w:szCs w:val="24"/>
        </w:rPr>
        <w:t>Малюнок 3</w:t>
      </w:r>
    </w:p>
    <w:p w:rsidR="00724C2B" w:rsidRDefault="0019523B" w:rsidP="0019523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24C2B" w:rsidRPr="00602320" w:rsidRDefault="005A179D" w:rsidP="0060232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45D">
        <w:rPr>
          <w:rFonts w:ascii="Times New Roman" w:hAnsi="Times New Roman" w:cs="Times New Roman"/>
          <w:sz w:val="28"/>
          <w:szCs w:val="28"/>
        </w:rPr>
        <w:t xml:space="preserve">Загальний </w:t>
      </w:r>
      <w:bookmarkStart w:id="0" w:name="_Hlk125706708"/>
      <w:r w:rsidRPr="0029145D">
        <w:rPr>
          <w:rFonts w:ascii="Times New Roman" w:hAnsi="Times New Roman" w:cs="Times New Roman"/>
          <w:sz w:val="28"/>
          <w:szCs w:val="28"/>
        </w:rPr>
        <w:t xml:space="preserve">стан опрацювання звернень громадян протягом </w:t>
      </w:r>
      <w:bookmarkEnd w:id="0"/>
      <w:r w:rsidRPr="0029145D">
        <w:rPr>
          <w:rFonts w:ascii="Times New Roman" w:hAnsi="Times New Roman" w:cs="Times New Roman"/>
          <w:sz w:val="28"/>
          <w:szCs w:val="28"/>
        </w:rPr>
        <w:t>звітного періоду за результатами їхнього розгляду</w:t>
      </w:r>
      <w:r w:rsidR="00C32959">
        <w:rPr>
          <w:rFonts w:ascii="Times New Roman" w:hAnsi="Times New Roman" w:cs="Times New Roman"/>
          <w:sz w:val="28"/>
          <w:szCs w:val="28"/>
        </w:rPr>
        <w:t>, на дату підготовки інформації,</w:t>
      </w:r>
      <w:r w:rsidRPr="0029145D">
        <w:rPr>
          <w:rFonts w:ascii="Times New Roman" w:hAnsi="Times New Roman" w:cs="Times New Roman"/>
          <w:sz w:val="28"/>
          <w:szCs w:val="28"/>
        </w:rPr>
        <w:t xml:space="preserve"> такий (Малюнок 4):</w:t>
      </w:r>
    </w:p>
    <w:p w:rsidR="005A179D" w:rsidRPr="00EF6E97" w:rsidRDefault="00F7084A" w:rsidP="00F7084A">
      <w:pPr>
        <w:tabs>
          <w:tab w:val="left" w:pos="284"/>
          <w:tab w:val="left" w:pos="567"/>
          <w:tab w:val="left" w:pos="851"/>
        </w:tabs>
        <w:spacing w:after="0" w:line="240" w:lineRule="auto"/>
        <w:jc w:val="both"/>
        <w:rPr>
          <w:color w:val="000000" w:themeColor="text1"/>
        </w:rPr>
      </w:pPr>
      <w:bookmarkStart w:id="1" w:name="_Hlk125706435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35FA6" w:rsidRPr="00EF6E97">
        <w:rPr>
          <w:rFonts w:ascii="Times New Roman" w:hAnsi="Times New Roman" w:cs="Times New Roman"/>
          <w:sz w:val="28"/>
          <w:szCs w:val="28"/>
        </w:rPr>
        <w:t xml:space="preserve">- вирішено позитивно – </w:t>
      </w:r>
      <w:r w:rsidR="00483983" w:rsidRPr="00EF6E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780EC2" w:rsidRPr="00EF6E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7B41AD" w:rsidRPr="00EF6E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5A179D" w:rsidRPr="00EF6E97" w:rsidRDefault="00F7084A" w:rsidP="00F7084A">
      <w:pPr>
        <w:spacing w:after="0" w:line="240" w:lineRule="auto"/>
        <w:jc w:val="both"/>
        <w:rPr>
          <w:color w:val="000000" w:themeColor="text1"/>
        </w:rPr>
      </w:pPr>
      <w:r w:rsidRPr="00EF6E97">
        <w:rPr>
          <w:rFonts w:ascii="Times New Roman" w:hAnsi="Times New Roman" w:cs="Times New Roman"/>
          <w:sz w:val="28"/>
          <w:szCs w:val="28"/>
        </w:rPr>
        <w:t xml:space="preserve">         </w:t>
      </w:r>
      <w:r w:rsidR="00D35FA6" w:rsidRPr="00EF6E97">
        <w:rPr>
          <w:rFonts w:ascii="Times New Roman" w:hAnsi="Times New Roman" w:cs="Times New Roman"/>
          <w:sz w:val="28"/>
          <w:szCs w:val="28"/>
        </w:rPr>
        <w:t xml:space="preserve">- надано роз’яснення – </w:t>
      </w:r>
      <w:r w:rsidR="00C329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418</w:t>
      </w:r>
      <w:r w:rsidR="005A179D" w:rsidRPr="00EF6E9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A179D" w:rsidRPr="00EF6E97" w:rsidRDefault="00F7084A" w:rsidP="00F7084A">
      <w:pPr>
        <w:spacing w:after="0" w:line="240" w:lineRule="auto"/>
        <w:jc w:val="both"/>
      </w:pPr>
      <w:r w:rsidRPr="00EF6E97">
        <w:rPr>
          <w:rFonts w:ascii="Times New Roman" w:hAnsi="Times New Roman" w:cs="Times New Roman"/>
          <w:sz w:val="28"/>
          <w:szCs w:val="28"/>
        </w:rPr>
        <w:t xml:space="preserve">         </w:t>
      </w:r>
      <w:r w:rsidR="00724C2B" w:rsidRPr="00EF6E97">
        <w:rPr>
          <w:rFonts w:ascii="Times New Roman" w:hAnsi="Times New Roman" w:cs="Times New Roman"/>
          <w:sz w:val="28"/>
          <w:szCs w:val="28"/>
        </w:rPr>
        <w:t>-</w:t>
      </w:r>
      <w:r w:rsidR="00373D80" w:rsidRPr="00EF6E97">
        <w:rPr>
          <w:rFonts w:ascii="Times New Roman" w:hAnsi="Times New Roman" w:cs="Times New Roman"/>
          <w:sz w:val="28"/>
          <w:szCs w:val="28"/>
        </w:rPr>
        <w:t xml:space="preserve"> </w:t>
      </w:r>
      <w:r w:rsidR="005A179D" w:rsidRPr="00EF6E97">
        <w:rPr>
          <w:rFonts w:ascii="Times New Roman" w:hAnsi="Times New Roman" w:cs="Times New Roman"/>
          <w:sz w:val="28"/>
          <w:szCs w:val="28"/>
        </w:rPr>
        <w:t>переадресовано за належністю до інших органів, відповідно до статті 7 Закону України «Про звернення громадян</w:t>
      </w:r>
      <w:bookmarkStart w:id="2" w:name="__DdeLink__176105_1909981100"/>
      <w:r w:rsidR="005A179D" w:rsidRPr="00EF6E9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bookmarkEnd w:id="2"/>
      <w:r w:rsidR="00D35FA6" w:rsidRPr="00EF6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C329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57</w:t>
      </w:r>
      <w:r w:rsidR="005A179D" w:rsidRPr="00EF6E9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A179D" w:rsidRPr="00EF6E97" w:rsidRDefault="00F7084A" w:rsidP="00F7084A">
      <w:pPr>
        <w:spacing w:after="0" w:line="240" w:lineRule="auto"/>
        <w:jc w:val="both"/>
      </w:pPr>
      <w:r w:rsidRPr="00EF6E97">
        <w:rPr>
          <w:rFonts w:ascii="Times New Roman" w:hAnsi="Times New Roman" w:cs="Times New Roman"/>
          <w:sz w:val="28"/>
          <w:szCs w:val="28"/>
        </w:rPr>
        <w:t xml:space="preserve">         </w:t>
      </w:r>
      <w:r w:rsidR="005A179D" w:rsidRPr="00EF6E97">
        <w:rPr>
          <w:rFonts w:ascii="Times New Roman" w:hAnsi="Times New Roman" w:cs="Times New Roman"/>
          <w:sz w:val="28"/>
          <w:szCs w:val="28"/>
        </w:rPr>
        <w:t xml:space="preserve">- повернуто автору відповідно до статей 5 і 7 Закону України «Про звернення громадян» – </w:t>
      </w:r>
      <w:r w:rsidR="005A179D" w:rsidRPr="00EF6E97">
        <w:rPr>
          <w:rFonts w:ascii="Times New Roman" w:hAnsi="Times New Roman" w:cs="Times New Roman"/>
          <w:b/>
          <w:sz w:val="28"/>
          <w:szCs w:val="28"/>
        </w:rPr>
        <w:t>0</w:t>
      </w:r>
      <w:r w:rsidR="005A179D" w:rsidRPr="00EF6E97">
        <w:rPr>
          <w:rFonts w:ascii="Times New Roman" w:hAnsi="Times New Roman" w:cs="Times New Roman"/>
          <w:sz w:val="28"/>
          <w:szCs w:val="28"/>
        </w:rPr>
        <w:t>;</w:t>
      </w:r>
    </w:p>
    <w:p w:rsidR="005A179D" w:rsidRPr="00EF6E97" w:rsidRDefault="00F7084A" w:rsidP="00F7084A">
      <w:pPr>
        <w:spacing w:after="0" w:line="240" w:lineRule="auto"/>
        <w:jc w:val="both"/>
      </w:pPr>
      <w:r w:rsidRPr="00EF6E97">
        <w:rPr>
          <w:rFonts w:ascii="Times New Roman" w:hAnsi="Times New Roman" w:cs="Times New Roman"/>
          <w:sz w:val="28"/>
          <w:szCs w:val="28"/>
        </w:rPr>
        <w:t xml:space="preserve">         </w:t>
      </w:r>
      <w:r w:rsidR="005A179D" w:rsidRPr="00EF6E97">
        <w:rPr>
          <w:rFonts w:ascii="Times New Roman" w:hAnsi="Times New Roman" w:cs="Times New Roman"/>
          <w:sz w:val="28"/>
          <w:szCs w:val="28"/>
        </w:rPr>
        <w:t xml:space="preserve">- не підлягали розгляду відповідно до статей 8 і 17 Закону України «Про звернення громадян» – </w:t>
      </w:r>
      <w:r w:rsidR="00483983" w:rsidRPr="00EF6E97">
        <w:rPr>
          <w:rFonts w:ascii="Times New Roman" w:hAnsi="Times New Roman" w:cs="Times New Roman"/>
          <w:b/>
          <w:sz w:val="28"/>
          <w:szCs w:val="28"/>
        </w:rPr>
        <w:t>0</w:t>
      </w:r>
      <w:r w:rsidR="005A179D" w:rsidRPr="00EF6E97">
        <w:rPr>
          <w:rFonts w:ascii="Times New Roman" w:hAnsi="Times New Roman" w:cs="Times New Roman"/>
          <w:sz w:val="28"/>
          <w:szCs w:val="28"/>
        </w:rPr>
        <w:t>;</w:t>
      </w:r>
    </w:p>
    <w:p w:rsidR="005A179D" w:rsidRPr="00EF6E97" w:rsidRDefault="00F7084A" w:rsidP="00724C2B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E97">
        <w:rPr>
          <w:rFonts w:ascii="Times New Roman" w:hAnsi="Times New Roman" w:cs="Times New Roman"/>
          <w:sz w:val="28"/>
          <w:szCs w:val="28"/>
        </w:rPr>
        <w:t xml:space="preserve">         </w:t>
      </w:r>
      <w:r w:rsidR="00D35FA6" w:rsidRPr="00EF6E97">
        <w:rPr>
          <w:rFonts w:ascii="Times New Roman" w:hAnsi="Times New Roman" w:cs="Times New Roman"/>
          <w:sz w:val="28"/>
          <w:szCs w:val="28"/>
        </w:rPr>
        <w:t xml:space="preserve">- </w:t>
      </w:r>
      <w:r w:rsidR="00724C2B" w:rsidRPr="00EF6E97">
        <w:rPr>
          <w:rFonts w:ascii="Times New Roman" w:hAnsi="Times New Roman" w:cs="Times New Roman"/>
          <w:sz w:val="28"/>
          <w:szCs w:val="28"/>
        </w:rPr>
        <w:t xml:space="preserve"> </w:t>
      </w:r>
      <w:r w:rsidR="00D35FA6" w:rsidRPr="00EF6E97">
        <w:rPr>
          <w:rFonts w:ascii="Times New Roman" w:hAnsi="Times New Roman" w:cs="Times New Roman"/>
          <w:sz w:val="28"/>
          <w:szCs w:val="28"/>
        </w:rPr>
        <w:t>відмовлено у</w:t>
      </w:r>
      <w:r w:rsidR="005A179D" w:rsidRPr="00EF6E97">
        <w:rPr>
          <w:rFonts w:ascii="Times New Roman" w:hAnsi="Times New Roman" w:cs="Times New Roman"/>
          <w:sz w:val="28"/>
          <w:szCs w:val="28"/>
        </w:rPr>
        <w:t xml:space="preserve"> задоволенні – </w:t>
      </w:r>
      <w:bookmarkEnd w:id="1"/>
      <w:r w:rsidR="0029145D" w:rsidRPr="00EF6E97">
        <w:rPr>
          <w:rFonts w:ascii="Times New Roman" w:hAnsi="Times New Roman" w:cs="Times New Roman"/>
          <w:b/>
          <w:sz w:val="28"/>
          <w:szCs w:val="28"/>
        </w:rPr>
        <w:t>0</w:t>
      </w:r>
      <w:r w:rsidR="005A179D" w:rsidRPr="00EF6E97">
        <w:rPr>
          <w:rFonts w:ascii="Times New Roman" w:hAnsi="Times New Roman" w:cs="Times New Roman"/>
          <w:sz w:val="28"/>
          <w:szCs w:val="28"/>
        </w:rPr>
        <w:t>;</w:t>
      </w:r>
    </w:p>
    <w:p w:rsidR="00D35FA6" w:rsidRPr="00EF6E97" w:rsidRDefault="00F7084A" w:rsidP="00F7084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E97">
        <w:rPr>
          <w:rFonts w:ascii="Times New Roman" w:hAnsi="Times New Roman" w:cs="Times New Roman"/>
          <w:sz w:val="28"/>
          <w:szCs w:val="28"/>
        </w:rPr>
        <w:t xml:space="preserve">         </w:t>
      </w:r>
      <w:r w:rsidR="00387FC6" w:rsidRPr="00EF6E97">
        <w:rPr>
          <w:rFonts w:ascii="Times New Roman" w:hAnsi="Times New Roman" w:cs="Times New Roman"/>
          <w:sz w:val="28"/>
          <w:szCs w:val="28"/>
        </w:rPr>
        <w:t xml:space="preserve">- </w:t>
      </w:r>
      <w:r w:rsidR="00D35FA6" w:rsidRPr="00EF6E97">
        <w:rPr>
          <w:rFonts w:ascii="Times New Roman" w:hAnsi="Times New Roman" w:cs="Times New Roman"/>
          <w:sz w:val="28"/>
          <w:szCs w:val="28"/>
        </w:rPr>
        <w:t xml:space="preserve">вирішено частково – </w:t>
      </w:r>
      <w:r w:rsidR="007B41AD" w:rsidRPr="00EF6E97">
        <w:rPr>
          <w:rFonts w:ascii="Times New Roman" w:hAnsi="Times New Roman" w:cs="Times New Roman"/>
          <w:b/>
          <w:sz w:val="28"/>
          <w:szCs w:val="28"/>
        </w:rPr>
        <w:t>41</w:t>
      </w:r>
      <w:r w:rsidR="00D35FA6" w:rsidRPr="00EF6E97">
        <w:rPr>
          <w:rFonts w:ascii="Times New Roman" w:hAnsi="Times New Roman" w:cs="Times New Roman"/>
          <w:sz w:val="28"/>
          <w:szCs w:val="28"/>
        </w:rPr>
        <w:t xml:space="preserve">, направлено на розгляд до </w:t>
      </w:r>
      <w:r w:rsidR="001C6325" w:rsidRPr="00EF6E97">
        <w:rPr>
          <w:rFonts w:ascii="Times New Roman" w:hAnsi="Times New Roman" w:cs="Times New Roman"/>
          <w:sz w:val="28"/>
          <w:szCs w:val="28"/>
        </w:rPr>
        <w:t xml:space="preserve">органів місцевого самоврядування з питань захисту населення </w:t>
      </w:r>
      <w:r w:rsidR="00D35FA6" w:rsidRPr="00EF6E97">
        <w:rPr>
          <w:rFonts w:ascii="Times New Roman" w:hAnsi="Times New Roman" w:cs="Times New Roman"/>
          <w:sz w:val="28"/>
          <w:szCs w:val="28"/>
        </w:rPr>
        <w:t xml:space="preserve">та заявнику (із наданням інформації про </w:t>
      </w:r>
      <w:r w:rsidR="00996560" w:rsidRPr="00EF6E97">
        <w:rPr>
          <w:rFonts w:ascii="Times New Roman" w:hAnsi="Times New Roman" w:cs="Times New Roman"/>
          <w:sz w:val="28"/>
          <w:szCs w:val="28"/>
        </w:rPr>
        <w:t>внутрішньо переміщену особу</w:t>
      </w:r>
      <w:r w:rsidR="00D35FA6" w:rsidRPr="00EF6E97">
        <w:rPr>
          <w:rFonts w:ascii="Times New Roman" w:hAnsi="Times New Roman" w:cs="Times New Roman"/>
          <w:sz w:val="28"/>
          <w:szCs w:val="28"/>
        </w:rPr>
        <w:t xml:space="preserve">, яка міститься в базах). За результатами розгляду відповідь </w:t>
      </w:r>
      <w:r w:rsidR="001C6325" w:rsidRPr="00EF6E97">
        <w:rPr>
          <w:rFonts w:ascii="Times New Roman" w:hAnsi="Times New Roman" w:cs="Times New Roman"/>
          <w:sz w:val="28"/>
          <w:szCs w:val="28"/>
        </w:rPr>
        <w:t>органу місцевого самоврядування з питань захисту населення</w:t>
      </w:r>
      <w:r w:rsidR="00996560" w:rsidRPr="00EF6E97">
        <w:rPr>
          <w:rFonts w:ascii="Times New Roman" w:hAnsi="Times New Roman" w:cs="Times New Roman"/>
          <w:sz w:val="28"/>
          <w:szCs w:val="28"/>
        </w:rPr>
        <w:t xml:space="preserve"> надається зая</w:t>
      </w:r>
      <w:r w:rsidR="001C6325" w:rsidRPr="00EF6E97">
        <w:rPr>
          <w:rFonts w:ascii="Times New Roman" w:hAnsi="Times New Roman" w:cs="Times New Roman"/>
          <w:sz w:val="28"/>
          <w:szCs w:val="28"/>
        </w:rPr>
        <w:t xml:space="preserve">внику і </w:t>
      </w:r>
      <w:proofErr w:type="spellStart"/>
      <w:r w:rsidR="001C6325" w:rsidRPr="00EF6E97">
        <w:rPr>
          <w:rFonts w:ascii="Times New Roman" w:hAnsi="Times New Roman" w:cs="Times New Roman"/>
          <w:sz w:val="28"/>
          <w:szCs w:val="28"/>
        </w:rPr>
        <w:t>Нацсоцслужбі</w:t>
      </w:r>
      <w:proofErr w:type="spellEnd"/>
      <w:r w:rsidR="001C6325" w:rsidRPr="00EF6E97">
        <w:rPr>
          <w:rFonts w:ascii="Times New Roman" w:hAnsi="Times New Roman" w:cs="Times New Roman"/>
          <w:sz w:val="28"/>
          <w:szCs w:val="28"/>
        </w:rPr>
        <w:t>;</w:t>
      </w:r>
    </w:p>
    <w:p w:rsidR="00E7652D" w:rsidRDefault="00F7084A" w:rsidP="00373D8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E97">
        <w:rPr>
          <w:rFonts w:ascii="Times New Roman" w:hAnsi="Times New Roman" w:cs="Times New Roman"/>
          <w:sz w:val="28"/>
          <w:szCs w:val="28"/>
        </w:rPr>
        <w:t xml:space="preserve">         </w:t>
      </w:r>
      <w:r w:rsidR="005A179D" w:rsidRPr="00EF6E97">
        <w:rPr>
          <w:rFonts w:ascii="Times New Roman" w:hAnsi="Times New Roman" w:cs="Times New Roman"/>
          <w:sz w:val="28"/>
          <w:szCs w:val="28"/>
        </w:rPr>
        <w:t xml:space="preserve">- </w:t>
      </w:r>
      <w:r w:rsidR="00724C2B" w:rsidRPr="00EF6E97">
        <w:rPr>
          <w:rFonts w:ascii="Times New Roman" w:hAnsi="Times New Roman" w:cs="Times New Roman"/>
          <w:sz w:val="28"/>
          <w:szCs w:val="28"/>
        </w:rPr>
        <w:t xml:space="preserve"> </w:t>
      </w:r>
      <w:r w:rsidR="00D35FA6" w:rsidRPr="00EF6E97">
        <w:rPr>
          <w:rFonts w:ascii="Times New Roman" w:hAnsi="Times New Roman" w:cs="Times New Roman"/>
          <w:sz w:val="28"/>
          <w:szCs w:val="28"/>
        </w:rPr>
        <w:t xml:space="preserve">перебувають на розгляді – </w:t>
      </w:r>
      <w:r w:rsidR="007B41AD" w:rsidRPr="005F5A3E">
        <w:rPr>
          <w:rFonts w:ascii="Times New Roman" w:hAnsi="Times New Roman" w:cs="Times New Roman"/>
          <w:b/>
          <w:sz w:val="28"/>
          <w:szCs w:val="28"/>
        </w:rPr>
        <w:t>9</w:t>
      </w:r>
      <w:r w:rsidR="00C32959">
        <w:rPr>
          <w:rFonts w:ascii="Times New Roman" w:hAnsi="Times New Roman" w:cs="Times New Roman"/>
          <w:b/>
          <w:sz w:val="28"/>
          <w:szCs w:val="28"/>
        </w:rPr>
        <w:t>1</w:t>
      </w:r>
      <w:r w:rsidR="005F5A3E">
        <w:rPr>
          <w:rFonts w:ascii="Times New Roman" w:hAnsi="Times New Roman" w:cs="Times New Roman"/>
          <w:b/>
          <w:sz w:val="28"/>
          <w:szCs w:val="28"/>
        </w:rPr>
        <w:t>.</w:t>
      </w:r>
    </w:p>
    <w:p w:rsidR="007E61AB" w:rsidRDefault="007E61AB" w:rsidP="00373D8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1AB" w:rsidRDefault="007E61AB" w:rsidP="00373D8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1AB" w:rsidRDefault="004A1F7B" w:rsidP="00373D8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3DCDA0" wp14:editId="26066BB0">
                <wp:simplePos x="0" y="0"/>
                <wp:positionH relativeFrom="column">
                  <wp:posOffset>1033780</wp:posOffset>
                </wp:positionH>
                <wp:positionV relativeFrom="paragraph">
                  <wp:posOffset>1200150</wp:posOffset>
                </wp:positionV>
                <wp:extent cx="628650" cy="209550"/>
                <wp:effectExtent l="0" t="0" r="0" b="0"/>
                <wp:wrapNone/>
                <wp:docPr id="19" name="Rectangle 9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09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A1F7B" w:rsidRPr="004A1F7B" w:rsidRDefault="004A1F7B" w:rsidP="004A1F7B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4A1F7B">
                              <w:rPr>
                                <w:rFonts w:ascii="Times New Roman" w:eastAsia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6</w:t>
                            </w:r>
                            <w:r w:rsidRPr="004A1F7B">
                              <w:rPr>
                                <w:rFonts w:ascii="Times New Roman" w:eastAsia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,</w:t>
                            </w:r>
                            <w:r w:rsidRPr="004A1F7B">
                              <w:rPr>
                                <w:rFonts w:ascii="Times New Roman" w:eastAsia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6</w:t>
                            </w:r>
                            <w:r w:rsidRPr="004A1F7B">
                              <w:rPr>
                                <w:rFonts w:ascii="Times New Roman" w:eastAsia="Times New Roman" w:hAnsi="Times New Roman" w:cs="Times New Roman"/>
                                <w:b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% </w:t>
                            </w:r>
                          </w:p>
                          <w:p w:rsidR="004A1F7B" w:rsidRPr="00412BCA" w:rsidRDefault="004A1F7B" w:rsidP="004A1F7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DCDA0" id="Rectangle 9189" o:spid="_x0000_s1026" style="position:absolute;left:0;text-align:left;margin-left:81.4pt;margin-top:94.5pt;width:49.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" filled="f" stroked="f">
                <v:textbox inset="0,0,0,0">
                  <w:txbxContent>
                    <w:p w:rsidR="004A1F7B" w:rsidRPr="004A1F7B" w:rsidRDefault="004A1F7B" w:rsidP="004A1F7B">
                      <w:pPr>
                        <w:rPr>
                          <w:rFonts w:ascii="Times New Roman" w:eastAsia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4A1F7B">
                        <w:rPr>
                          <w:rFonts w:ascii="Times New Roman" w:eastAsia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</w:rPr>
                        <w:t>6</w:t>
                      </w:r>
                      <w:r w:rsidRPr="004A1F7B">
                        <w:rPr>
                          <w:rFonts w:ascii="Times New Roman" w:eastAsia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</w:rPr>
                        <w:t>,</w:t>
                      </w:r>
                      <w:r w:rsidRPr="004A1F7B">
                        <w:rPr>
                          <w:rFonts w:ascii="Times New Roman" w:eastAsia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</w:rPr>
                        <w:t>6</w:t>
                      </w:r>
                      <w:r w:rsidRPr="004A1F7B">
                        <w:rPr>
                          <w:rFonts w:ascii="Times New Roman" w:eastAsia="Times New Roman" w:hAnsi="Times New Roman" w:cs="Times New Roman"/>
                          <w:b/>
                          <w:color w:val="538135" w:themeColor="accent6" w:themeShade="BF"/>
                          <w:sz w:val="24"/>
                          <w:szCs w:val="24"/>
                        </w:rPr>
                        <w:t xml:space="preserve"> % </w:t>
                      </w:r>
                    </w:p>
                    <w:p w:rsidR="004A1F7B" w:rsidRPr="00412BCA" w:rsidRDefault="004A1F7B" w:rsidP="004A1F7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4CA80F" wp14:editId="0CD83C44">
                <wp:simplePos x="0" y="0"/>
                <wp:positionH relativeFrom="column">
                  <wp:posOffset>1443355</wp:posOffset>
                </wp:positionH>
                <wp:positionV relativeFrom="paragraph">
                  <wp:posOffset>1299845</wp:posOffset>
                </wp:positionV>
                <wp:extent cx="1009650" cy="45719"/>
                <wp:effectExtent l="0" t="0" r="19050" b="12065"/>
                <wp:wrapNone/>
                <wp:docPr id="21" name="Shape 1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09650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7013" h="533099">
                              <a:moveTo>
                                <a:pt x="1137013" y="0"/>
                              </a:moveTo>
                              <a:lnTo>
                                <a:pt x="0" y="533099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3F4D9" id="Shape 1890" o:spid="_x0000_s1026" style="position:absolute;margin-left:113.65pt;margin-top:102.35pt;width:79.5pt;height:3.6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37013,533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" path="m1137013,l,533099e" filled="f" strokecolor="#538135 [2409]" strokeweight=".5pt">
                <v:stroke miterlimit="83231f" joinstyle="miter"/>
                <v:path arrowok="t" textboxrect="0,0,1137013,533099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FADEFE" wp14:editId="7249A64A">
                <wp:simplePos x="0" y="0"/>
                <wp:positionH relativeFrom="column">
                  <wp:posOffset>1024254</wp:posOffset>
                </wp:positionH>
                <wp:positionV relativeFrom="paragraph">
                  <wp:posOffset>1866900</wp:posOffset>
                </wp:positionV>
                <wp:extent cx="752475" cy="228600"/>
                <wp:effectExtent l="0" t="0" r="28575" b="19050"/>
                <wp:wrapNone/>
                <wp:docPr id="16" name="Shape 1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7013" h="533099">
                              <a:moveTo>
                                <a:pt x="1137013" y="0"/>
                              </a:moveTo>
                              <a:lnTo>
                                <a:pt x="0" y="533099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9BB30" id="Shape 1890" o:spid="_x0000_s1026" style="position:absolute;margin-left:80.65pt;margin-top:147pt;width:59.2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37013,533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" path="m1137013,l,533099e" filled="f" strokecolor="#ffc000" strokeweight=".5pt">
                <v:stroke miterlimit="83231f" joinstyle="miter"/>
                <v:path arrowok="t" textboxrect="0,0,1137013,533099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0F0C1D" wp14:editId="6650604B">
                <wp:simplePos x="0" y="0"/>
                <wp:positionH relativeFrom="column">
                  <wp:posOffset>605155</wp:posOffset>
                </wp:positionH>
                <wp:positionV relativeFrom="paragraph">
                  <wp:posOffset>1990725</wp:posOffset>
                </wp:positionV>
                <wp:extent cx="600075" cy="342900"/>
                <wp:effectExtent l="0" t="0" r="0" b="0"/>
                <wp:wrapNone/>
                <wp:docPr id="15" name="Rectangle 9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7250C" w:rsidRPr="0087250C" w:rsidRDefault="0087250C" w:rsidP="0087250C">
                            <w:pPr>
                              <w:rPr>
                                <w:rFonts w:ascii="Times New Roman" w:hAnsi="Times New Roman" w:cs="Times New Roman"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87250C">
                              <w:rPr>
                                <w:rFonts w:ascii="Times New Roman" w:eastAsia="Times New Roman" w:hAnsi="Times New Roman" w:cs="Times New Roman"/>
                                <w:b/>
                                <w:color w:val="FFC000"/>
                                <w:sz w:val="24"/>
                                <w:szCs w:val="24"/>
                              </w:rPr>
                              <w:t>9</w:t>
                            </w:r>
                            <w:r w:rsidRPr="0087250C">
                              <w:rPr>
                                <w:rFonts w:ascii="Times New Roman" w:eastAsia="Times New Roman" w:hAnsi="Times New Roman" w:cs="Times New Roman"/>
                                <w:b/>
                                <w:color w:val="FFC000"/>
                                <w:sz w:val="24"/>
                                <w:szCs w:val="24"/>
                              </w:rPr>
                              <w:t>,</w:t>
                            </w:r>
                            <w:r w:rsidRPr="0087250C">
                              <w:rPr>
                                <w:rFonts w:ascii="Times New Roman" w:eastAsia="Times New Roman" w:hAnsi="Times New Roman" w:cs="Times New Roman"/>
                                <w:b/>
                                <w:color w:val="FFC000"/>
                                <w:sz w:val="24"/>
                                <w:szCs w:val="24"/>
                              </w:rPr>
                              <w:t>2</w:t>
                            </w:r>
                            <w:r w:rsidRPr="0087250C">
                              <w:rPr>
                                <w:rFonts w:ascii="Times New Roman" w:eastAsia="Times New Roman" w:hAnsi="Times New Roman" w:cs="Times New Roman"/>
                                <w:b/>
                                <w:color w:val="FFC000"/>
                                <w:sz w:val="24"/>
                                <w:szCs w:val="24"/>
                              </w:rPr>
                              <w:t xml:space="preserve"> %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F0C1D" id="Rectangle 9176" o:spid="_x0000_s1027" style="position:absolute;left:0;text-align:left;margin-left:47.65pt;margin-top:156.75pt;width:47.2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" filled="f" stroked="f">
                <v:textbox inset="0,0,0,0">
                  <w:txbxContent>
                    <w:p w:rsidR="0087250C" w:rsidRPr="0087250C" w:rsidRDefault="0087250C" w:rsidP="0087250C">
                      <w:pPr>
                        <w:rPr>
                          <w:rFonts w:ascii="Times New Roman" w:hAnsi="Times New Roman" w:cs="Times New Roman"/>
                          <w:color w:val="FFC000"/>
                          <w:sz w:val="24"/>
                          <w:szCs w:val="24"/>
                        </w:rPr>
                      </w:pPr>
                      <w:r w:rsidRPr="0087250C">
                        <w:rPr>
                          <w:rFonts w:ascii="Times New Roman" w:eastAsia="Times New Roman" w:hAnsi="Times New Roman" w:cs="Times New Roman"/>
                          <w:b/>
                          <w:color w:val="FFC000"/>
                          <w:sz w:val="24"/>
                          <w:szCs w:val="24"/>
                        </w:rPr>
                        <w:t>9</w:t>
                      </w:r>
                      <w:r w:rsidRPr="0087250C">
                        <w:rPr>
                          <w:rFonts w:ascii="Times New Roman" w:eastAsia="Times New Roman" w:hAnsi="Times New Roman" w:cs="Times New Roman"/>
                          <w:b/>
                          <w:color w:val="FFC000"/>
                          <w:sz w:val="24"/>
                          <w:szCs w:val="24"/>
                        </w:rPr>
                        <w:t>,</w:t>
                      </w:r>
                      <w:r w:rsidRPr="0087250C">
                        <w:rPr>
                          <w:rFonts w:ascii="Times New Roman" w:eastAsia="Times New Roman" w:hAnsi="Times New Roman" w:cs="Times New Roman"/>
                          <w:b/>
                          <w:color w:val="FFC000"/>
                          <w:sz w:val="24"/>
                          <w:szCs w:val="24"/>
                        </w:rPr>
                        <w:t>2</w:t>
                      </w:r>
                      <w:r w:rsidRPr="0087250C">
                        <w:rPr>
                          <w:rFonts w:ascii="Times New Roman" w:eastAsia="Times New Roman" w:hAnsi="Times New Roman" w:cs="Times New Roman"/>
                          <w:b/>
                          <w:color w:val="FFC000"/>
                          <w:sz w:val="24"/>
                          <w:szCs w:val="24"/>
                        </w:rPr>
                        <w:t xml:space="preserve"> 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4DF7A9" wp14:editId="0422B25D">
                <wp:simplePos x="0" y="0"/>
                <wp:positionH relativeFrom="column">
                  <wp:posOffset>4224655</wp:posOffset>
                </wp:positionH>
                <wp:positionV relativeFrom="paragraph">
                  <wp:posOffset>971550</wp:posOffset>
                </wp:positionV>
                <wp:extent cx="628650" cy="209550"/>
                <wp:effectExtent l="0" t="0" r="0" b="0"/>
                <wp:wrapNone/>
                <wp:docPr id="17" name="Rectangle 9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09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A1F7B" w:rsidRPr="004A1F7B" w:rsidRDefault="004A1F7B" w:rsidP="004A1F7B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4A1F7B">
                              <w:rPr>
                                <w:rFonts w:ascii="Times New Roman" w:eastAsia="Times New Roman" w:hAnsi="Times New Roman" w:cs="Times New Roman"/>
                                <w:b/>
                                <w:color w:val="70AD47" w:themeColor="accent6"/>
                                <w:sz w:val="24"/>
                                <w:szCs w:val="24"/>
                              </w:rPr>
                              <w:t>2</w:t>
                            </w:r>
                            <w:r w:rsidRPr="004A1F7B">
                              <w:rPr>
                                <w:rFonts w:ascii="Times New Roman" w:eastAsia="Times New Roman" w:hAnsi="Times New Roman" w:cs="Times New Roman"/>
                                <w:b/>
                                <w:color w:val="70AD47" w:themeColor="accent6"/>
                                <w:sz w:val="24"/>
                                <w:szCs w:val="24"/>
                              </w:rPr>
                              <w:t>,</w:t>
                            </w:r>
                            <w:r w:rsidRPr="004A1F7B">
                              <w:rPr>
                                <w:rFonts w:ascii="Times New Roman" w:eastAsia="Times New Roman" w:hAnsi="Times New Roman" w:cs="Times New Roman"/>
                                <w:b/>
                                <w:color w:val="70AD47" w:themeColor="accent6"/>
                                <w:sz w:val="24"/>
                                <w:szCs w:val="24"/>
                              </w:rPr>
                              <w:t>1</w:t>
                            </w:r>
                            <w:r w:rsidRPr="004A1F7B">
                              <w:rPr>
                                <w:rFonts w:ascii="Times New Roman" w:eastAsia="Times New Roman" w:hAnsi="Times New Roman" w:cs="Times New Roman"/>
                                <w:b/>
                                <w:color w:val="70AD47" w:themeColor="accent6"/>
                                <w:sz w:val="24"/>
                                <w:szCs w:val="24"/>
                              </w:rPr>
                              <w:t xml:space="preserve"> % </w:t>
                            </w:r>
                          </w:p>
                          <w:p w:rsidR="004A1F7B" w:rsidRPr="00412BCA" w:rsidRDefault="004A1F7B" w:rsidP="004A1F7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DF7A9" id="_x0000_s1028" style="position:absolute;left:0;text-align:left;margin-left:332.65pt;margin-top:76.5pt;width:49.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" filled="f" stroked="f">
                <v:textbox inset="0,0,0,0">
                  <w:txbxContent>
                    <w:p w:rsidR="004A1F7B" w:rsidRPr="004A1F7B" w:rsidRDefault="004A1F7B" w:rsidP="004A1F7B">
                      <w:pPr>
                        <w:rPr>
                          <w:rFonts w:ascii="Times New Roman" w:eastAsia="Times New Roman" w:hAnsi="Times New Roman" w:cs="Times New Roman"/>
                          <w:b/>
                          <w:color w:val="70AD47" w:themeColor="accent6"/>
                          <w:sz w:val="24"/>
                          <w:szCs w:val="24"/>
                        </w:rPr>
                      </w:pPr>
                      <w:r w:rsidRPr="004A1F7B">
                        <w:rPr>
                          <w:rFonts w:ascii="Times New Roman" w:eastAsia="Times New Roman" w:hAnsi="Times New Roman" w:cs="Times New Roman"/>
                          <w:b/>
                          <w:color w:val="70AD47" w:themeColor="accent6"/>
                          <w:sz w:val="24"/>
                          <w:szCs w:val="24"/>
                        </w:rPr>
                        <w:t>2</w:t>
                      </w:r>
                      <w:r w:rsidRPr="004A1F7B">
                        <w:rPr>
                          <w:rFonts w:ascii="Times New Roman" w:eastAsia="Times New Roman" w:hAnsi="Times New Roman" w:cs="Times New Roman"/>
                          <w:b/>
                          <w:color w:val="70AD47" w:themeColor="accent6"/>
                          <w:sz w:val="24"/>
                          <w:szCs w:val="24"/>
                        </w:rPr>
                        <w:t>,</w:t>
                      </w:r>
                      <w:r w:rsidRPr="004A1F7B">
                        <w:rPr>
                          <w:rFonts w:ascii="Times New Roman" w:eastAsia="Times New Roman" w:hAnsi="Times New Roman" w:cs="Times New Roman"/>
                          <w:b/>
                          <w:color w:val="70AD47" w:themeColor="accent6"/>
                          <w:sz w:val="24"/>
                          <w:szCs w:val="24"/>
                        </w:rPr>
                        <w:t>1</w:t>
                      </w:r>
                      <w:r w:rsidRPr="004A1F7B">
                        <w:rPr>
                          <w:rFonts w:ascii="Times New Roman" w:eastAsia="Times New Roman" w:hAnsi="Times New Roman" w:cs="Times New Roman"/>
                          <w:b/>
                          <w:color w:val="70AD47" w:themeColor="accent6"/>
                          <w:sz w:val="24"/>
                          <w:szCs w:val="24"/>
                        </w:rPr>
                        <w:t xml:space="preserve"> % </w:t>
                      </w:r>
                    </w:p>
                    <w:p w:rsidR="004A1F7B" w:rsidRPr="00412BCA" w:rsidRDefault="004A1F7B" w:rsidP="004A1F7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93D56A" wp14:editId="4B6F13C1">
                <wp:simplePos x="0" y="0"/>
                <wp:positionH relativeFrom="column">
                  <wp:posOffset>3024505</wp:posOffset>
                </wp:positionH>
                <wp:positionV relativeFrom="paragraph">
                  <wp:posOffset>1047750</wp:posOffset>
                </wp:positionV>
                <wp:extent cx="1143000" cy="161925"/>
                <wp:effectExtent l="0" t="0" r="19050" b="28575"/>
                <wp:wrapNone/>
                <wp:docPr id="18" name="Shape 1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61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7013" h="533099">
                              <a:moveTo>
                                <a:pt x="1137013" y="0"/>
                              </a:moveTo>
                              <a:lnTo>
                                <a:pt x="0" y="533099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chemeClr val="accent6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C4D55" id="Shape 1890" o:spid="_x0000_s1026" style="position:absolute;margin-left:238.15pt;margin-top:82.5pt;width:90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37013,533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" path="m1137013,l,533099e" filled="f" strokecolor="#70ad47 [3209]" strokeweight=".5pt">
                <v:stroke miterlimit="83231f" joinstyle="miter"/>
                <v:path arrowok="t" textboxrect="0,0,1137013,533099"/>
              </v:shape>
            </w:pict>
          </mc:Fallback>
        </mc:AlternateContent>
      </w:r>
      <w:r w:rsidR="0087250C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4C3F30" wp14:editId="0D20FDF1">
                <wp:simplePos x="0" y="0"/>
                <wp:positionH relativeFrom="column">
                  <wp:posOffset>700405</wp:posOffset>
                </wp:positionH>
                <wp:positionV relativeFrom="paragraph">
                  <wp:posOffset>3152776</wp:posOffset>
                </wp:positionV>
                <wp:extent cx="704850" cy="400050"/>
                <wp:effectExtent l="0" t="0" r="19050" b="19050"/>
                <wp:wrapNone/>
                <wp:docPr id="6" name="Shape 1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00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7013" h="533099">
                              <a:moveTo>
                                <a:pt x="1137013" y="0"/>
                              </a:moveTo>
                              <a:lnTo>
                                <a:pt x="0" y="533099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chemeClr val="tx2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DADF7" id="Shape 1890" o:spid="_x0000_s1026" style="position:absolute;margin-left:55.15pt;margin-top:248.25pt;width:55.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37013,533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" path="m1137013,l,533099e" filled="f" strokecolor="#44546a [3215]" strokeweight=".5pt">
                <v:stroke miterlimit="83231f" joinstyle="miter"/>
                <v:path arrowok="t" textboxrect="0,0,1137013,533099"/>
              </v:shape>
            </w:pict>
          </mc:Fallback>
        </mc:AlternateContent>
      </w:r>
      <w:r w:rsidR="0087250C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B602C0" wp14:editId="6D94839F">
                <wp:simplePos x="0" y="0"/>
                <wp:positionH relativeFrom="column">
                  <wp:posOffset>452755</wp:posOffset>
                </wp:positionH>
                <wp:positionV relativeFrom="paragraph">
                  <wp:posOffset>3562351</wp:posOffset>
                </wp:positionV>
                <wp:extent cx="600075" cy="342900"/>
                <wp:effectExtent l="0" t="0" r="0" b="0"/>
                <wp:wrapNone/>
                <wp:docPr id="9176" name="Rectangle 9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7250C" w:rsidRPr="0087250C" w:rsidRDefault="0087250C" w:rsidP="0087250C">
                            <w:pPr>
                              <w:rPr>
                                <w:rFonts w:ascii="Times New Roman" w:hAnsi="Times New Roman" w:cs="Times New Roman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87250C">
                              <w:rPr>
                                <w:rFonts w:ascii="Times New Roman" w:eastAsia="Times New Roman" w:hAnsi="Times New Roman" w:cs="Times New Roman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14,</w:t>
                            </w:r>
                            <w:r w:rsidRPr="0087250C">
                              <w:rPr>
                                <w:rFonts w:ascii="Times New Roman" w:eastAsia="Times New Roman" w:hAnsi="Times New Roman" w:cs="Times New Roman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7 %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602C0" id="_x0000_s1029" style="position:absolute;left:0;text-align:left;margin-left:35.65pt;margin-top:280.5pt;width:47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" filled="f" stroked="f">
                <v:textbox inset="0,0,0,0">
                  <w:txbxContent>
                    <w:p w:rsidR="0087250C" w:rsidRPr="0087250C" w:rsidRDefault="0087250C" w:rsidP="0087250C">
                      <w:pPr>
                        <w:rPr>
                          <w:rFonts w:ascii="Times New Roman" w:hAnsi="Times New Roman" w:cs="Times New Roman"/>
                          <w:color w:val="44546A" w:themeColor="text2"/>
                          <w:sz w:val="24"/>
                          <w:szCs w:val="24"/>
                        </w:rPr>
                      </w:pPr>
                      <w:r w:rsidRPr="0087250C">
                        <w:rPr>
                          <w:rFonts w:ascii="Times New Roman" w:eastAsia="Times New Roman" w:hAnsi="Times New Roman" w:cs="Times New Roman"/>
                          <w:b/>
                          <w:color w:val="44546A" w:themeColor="text2"/>
                          <w:sz w:val="24"/>
                          <w:szCs w:val="24"/>
                        </w:rPr>
                        <w:t>14,</w:t>
                      </w:r>
                      <w:r w:rsidRPr="0087250C">
                        <w:rPr>
                          <w:rFonts w:ascii="Times New Roman" w:eastAsia="Times New Roman" w:hAnsi="Times New Roman" w:cs="Times New Roman"/>
                          <w:b/>
                          <w:color w:val="44546A" w:themeColor="text2"/>
                          <w:sz w:val="24"/>
                          <w:szCs w:val="24"/>
                        </w:rPr>
                        <w:t>7 %</w:t>
                      </w:r>
                    </w:p>
                  </w:txbxContent>
                </v:textbox>
              </v:rect>
            </w:pict>
          </mc:Fallback>
        </mc:AlternateContent>
      </w:r>
      <w:r w:rsidR="0087250C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AF3303" wp14:editId="0744C519">
                <wp:simplePos x="0" y="0"/>
                <wp:positionH relativeFrom="column">
                  <wp:posOffset>5024755</wp:posOffset>
                </wp:positionH>
                <wp:positionV relativeFrom="paragraph">
                  <wp:posOffset>4010025</wp:posOffset>
                </wp:positionV>
                <wp:extent cx="628650" cy="209550"/>
                <wp:effectExtent l="0" t="0" r="0" b="0"/>
                <wp:wrapNone/>
                <wp:docPr id="9189" name="Rectangle 9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09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7250C" w:rsidRPr="0087250C" w:rsidRDefault="0087250C" w:rsidP="0087250C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4472C4" w:themeColor="accent5"/>
                                <w:sz w:val="24"/>
                                <w:szCs w:val="24"/>
                              </w:rPr>
                            </w:pPr>
                            <w:r w:rsidRPr="0087250C">
                              <w:rPr>
                                <w:rFonts w:ascii="Times New Roman" w:eastAsia="Times New Roman" w:hAnsi="Times New Roman" w:cs="Times New Roman"/>
                                <w:b/>
                                <w:color w:val="4472C4" w:themeColor="accent5"/>
                                <w:sz w:val="24"/>
                                <w:szCs w:val="24"/>
                              </w:rPr>
                              <w:t>67,4</w:t>
                            </w:r>
                            <w:r w:rsidRPr="0087250C">
                              <w:rPr>
                                <w:rFonts w:ascii="Times New Roman" w:eastAsia="Times New Roman" w:hAnsi="Times New Roman" w:cs="Times New Roman"/>
                                <w:b/>
                                <w:color w:val="4472C4" w:themeColor="accent5"/>
                                <w:sz w:val="24"/>
                                <w:szCs w:val="24"/>
                              </w:rPr>
                              <w:t xml:space="preserve"> % </w:t>
                            </w:r>
                          </w:p>
                          <w:p w:rsidR="0087250C" w:rsidRPr="00412BCA" w:rsidRDefault="0087250C" w:rsidP="0087250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F3303" id="_x0000_s1030" style="position:absolute;left:0;text-align:left;margin-left:395.65pt;margin-top:315.75pt;width:49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" filled="f" stroked="f">
                <v:textbox inset="0,0,0,0">
                  <w:txbxContent>
                    <w:p w:rsidR="0087250C" w:rsidRPr="0087250C" w:rsidRDefault="0087250C" w:rsidP="0087250C">
                      <w:pPr>
                        <w:rPr>
                          <w:rFonts w:ascii="Times New Roman" w:eastAsia="Times New Roman" w:hAnsi="Times New Roman" w:cs="Times New Roman"/>
                          <w:b/>
                          <w:color w:val="4472C4" w:themeColor="accent5"/>
                          <w:sz w:val="24"/>
                          <w:szCs w:val="24"/>
                        </w:rPr>
                      </w:pPr>
                      <w:r w:rsidRPr="0087250C">
                        <w:rPr>
                          <w:rFonts w:ascii="Times New Roman" w:eastAsia="Times New Roman" w:hAnsi="Times New Roman" w:cs="Times New Roman"/>
                          <w:b/>
                          <w:color w:val="4472C4" w:themeColor="accent5"/>
                          <w:sz w:val="24"/>
                          <w:szCs w:val="24"/>
                        </w:rPr>
                        <w:t>67,4</w:t>
                      </w:r>
                      <w:r w:rsidRPr="0087250C">
                        <w:rPr>
                          <w:rFonts w:ascii="Times New Roman" w:eastAsia="Times New Roman" w:hAnsi="Times New Roman" w:cs="Times New Roman"/>
                          <w:b/>
                          <w:color w:val="4472C4" w:themeColor="accent5"/>
                          <w:sz w:val="24"/>
                          <w:szCs w:val="24"/>
                        </w:rPr>
                        <w:t xml:space="preserve"> % </w:t>
                      </w:r>
                    </w:p>
                    <w:p w:rsidR="0087250C" w:rsidRPr="00412BCA" w:rsidRDefault="0087250C" w:rsidP="0087250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7250C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71007B" wp14:editId="1B2C533D">
                <wp:simplePos x="0" y="0"/>
                <wp:positionH relativeFrom="column">
                  <wp:posOffset>4691380</wp:posOffset>
                </wp:positionH>
                <wp:positionV relativeFrom="paragraph">
                  <wp:posOffset>3733800</wp:posOffset>
                </wp:positionV>
                <wp:extent cx="504825" cy="228600"/>
                <wp:effectExtent l="0" t="0" r="28575" b="19050"/>
                <wp:wrapNone/>
                <wp:docPr id="1890" name="Shape 1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04825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7013" h="533099">
                              <a:moveTo>
                                <a:pt x="1137013" y="0"/>
                              </a:moveTo>
                              <a:lnTo>
                                <a:pt x="0" y="533099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70C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55F52" id="Shape 1890" o:spid="_x0000_s1026" style="position:absolute;margin-left:369.4pt;margin-top:294pt;width:39.75pt;height:18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37013,533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" path="m1137013,l,533099e" filled="f" strokecolor="#0070c0" strokeweight=".5pt">
                <v:stroke miterlimit="83231f" joinstyle="miter"/>
                <v:path arrowok="t" textboxrect="0,0,1137013,533099"/>
              </v:shape>
            </w:pict>
          </mc:Fallback>
        </mc:AlternateContent>
      </w:r>
      <w:r w:rsidR="007E61AB">
        <w:rPr>
          <w:noProof/>
          <w:lang w:eastAsia="uk-UA"/>
        </w:rPr>
        <mc:AlternateContent>
          <mc:Choice Requires="cx1">
            <w:drawing>
              <wp:inline distT="0" distB="0" distL="0" distR="0" wp14:anchorId="1F7710A2" wp14:editId="35C5CA2E">
                <wp:extent cx="6301105" cy="4752975"/>
                <wp:effectExtent l="0" t="0" r="4445" b="9525"/>
                <wp:docPr id="1" name="Діаграма 1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4"/>
                  </a:graphicData>
                </a:graphic>
              </wp:inline>
            </w:drawing>
          </mc:Choice>
          <mc:Fallback>
            <w:drawing>
              <wp:inline distT="0" distB="0" distL="0" distR="0" wp14:anchorId="1F7710A2" wp14:editId="35C5CA2E">
                <wp:extent cx="6301105" cy="4752975"/>
                <wp:effectExtent l="0" t="0" r="4445" b="9525"/>
                <wp:docPr id="1" name="Діаграма 1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Діаграма 1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1105" cy="475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7E61AB" w:rsidRDefault="007E61AB" w:rsidP="00373D8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456AC" wp14:editId="4C7DC00D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796981" cy="174395"/>
                <wp:effectExtent l="0" t="0" r="0" b="0"/>
                <wp:wrapNone/>
                <wp:docPr id="5" name="Rectangle 1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981" cy="1743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E61AB" w:rsidRPr="00412BCA" w:rsidRDefault="007E61AB" w:rsidP="007E61A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12BCA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</w:rPr>
                              <w:t>Малюнок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0456AC" id="Rectangle 1653" o:spid="_x0000_s1031" style="position:absolute;left:0;text-align:left;margin-left:0;margin-top:2.4pt;width:62.75pt;height:13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" filled="f" stroked="f">
                <v:textbox inset="0,0,0,0">
                  <w:txbxContent>
                    <w:p w:rsidR="007E61AB" w:rsidRPr="00412BCA" w:rsidRDefault="007E61AB" w:rsidP="007E61A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12BCA">
                        <w:rPr>
                          <w:rFonts w:ascii="Times New Roman" w:eastAsia="Times New Roman" w:hAnsi="Times New Roman" w:cs="Times New Roman"/>
                          <w:i/>
                          <w:sz w:val="24"/>
                        </w:rPr>
                        <w:t>Малюнок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</w:rPr>
                        <w:t xml:space="preserve"> 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E61AB" w:rsidRDefault="007E61AB" w:rsidP="00373D8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08D" w:rsidRPr="00A43E23" w:rsidRDefault="005A179D" w:rsidP="004A1F7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цілому робота </w:t>
      </w:r>
      <w:r w:rsidR="007C616A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Pr="00A43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зверненнями громадян </w:t>
      </w:r>
      <w:r w:rsidR="001E4A6B" w:rsidRPr="00A43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proofErr w:type="spellStart"/>
      <w:r w:rsidR="001E4A6B" w:rsidRPr="00A43E23">
        <w:rPr>
          <w:rFonts w:ascii="Times New Roman" w:hAnsi="Times New Roman" w:cs="Times New Roman"/>
          <w:color w:val="000000" w:themeColor="text1"/>
          <w:sz w:val="28"/>
          <w:szCs w:val="28"/>
        </w:rPr>
        <w:t>Нацсоцслужбі</w:t>
      </w:r>
      <w:proofErr w:type="spellEnd"/>
      <w:r w:rsidR="001E4A6B" w:rsidRPr="00A43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508D" w:rsidRPr="00A43E23">
        <w:rPr>
          <w:rFonts w:ascii="Times New Roman" w:hAnsi="Times New Roman" w:cs="Times New Roman"/>
          <w:color w:val="000000" w:themeColor="text1"/>
          <w:sz w:val="28"/>
          <w:szCs w:val="28"/>
        </w:rPr>
        <w:t>спрямована на якісний і</w:t>
      </w:r>
      <w:r w:rsidRPr="00A43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своєчасний розгляд та забезпечення конституційного права громадян на звернення, оскільки саме це дає можливість визначити, які саме питання найбільш гостро хвилюють громадян України, </w:t>
      </w:r>
      <w:r w:rsidR="00BF508D" w:rsidRPr="00A43E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 сфері соціального захисту населення та </w:t>
      </w:r>
      <w:r w:rsidR="006023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 дотриманням </w:t>
      </w:r>
      <w:r w:rsidR="00BF508D" w:rsidRPr="00A43E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 дітей.</w:t>
      </w:r>
    </w:p>
    <w:p w:rsidR="00BF508D" w:rsidRDefault="00BF508D" w:rsidP="00412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2BCA" w:rsidRDefault="00412BCA" w:rsidP="00412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BF508D" w:rsidRPr="00412BCA" w:rsidRDefault="00BF508D" w:rsidP="00BF50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B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Начальник Управління організаційного </w:t>
      </w:r>
    </w:p>
    <w:p w:rsidR="005A179D" w:rsidRPr="00412BCA" w:rsidRDefault="00BF508D" w:rsidP="00BF50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12B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забезпечення та </w:t>
      </w:r>
      <w:r w:rsidR="009D1060" w:rsidRPr="00412B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оптимізації робочих процесів</w:t>
      </w:r>
      <w:r w:rsidRPr="00412B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412B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="00412B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</w:t>
      </w:r>
      <w:r w:rsidRPr="00412B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Ірина БІЛЕНЬКА</w:t>
      </w:r>
    </w:p>
    <w:p w:rsidR="005A179D" w:rsidRPr="00FC5E9E" w:rsidRDefault="005A179D" w:rsidP="00BF508D">
      <w:pPr>
        <w:spacing w:after="0" w:line="240" w:lineRule="auto"/>
      </w:pPr>
    </w:p>
    <w:p w:rsidR="00383FC0" w:rsidRDefault="00383FC0" w:rsidP="00D45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FC0" w:rsidRDefault="00383FC0" w:rsidP="00D45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FC0" w:rsidRDefault="00383FC0" w:rsidP="00D45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FC0" w:rsidRDefault="00383FC0" w:rsidP="00D45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FC0" w:rsidRPr="00D45870" w:rsidRDefault="00383FC0" w:rsidP="00D458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83FC0" w:rsidRPr="00D45870" w:rsidSect="00412BCA">
      <w:headerReference w:type="default" r:id="rId16"/>
      <w:pgSz w:w="11906" w:h="16838"/>
      <w:pgMar w:top="284" w:right="566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513" w:rsidRDefault="00CD6513" w:rsidP="00C462A0">
      <w:pPr>
        <w:spacing w:after="0" w:line="240" w:lineRule="auto"/>
      </w:pPr>
      <w:r>
        <w:separator/>
      </w:r>
    </w:p>
  </w:endnote>
  <w:endnote w:type="continuationSeparator" w:id="0">
    <w:p w:rsidR="00CD6513" w:rsidRDefault="00CD6513" w:rsidP="00C4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 Pro">
    <w:altName w:val="Times New Roman"/>
    <w:panose1 w:val="00000000000000000000"/>
    <w:charset w:val="00"/>
    <w:family w:val="roman"/>
    <w:notTrueType/>
    <w:pitch w:val="default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513" w:rsidRDefault="00CD6513" w:rsidP="00C462A0">
      <w:pPr>
        <w:spacing w:after="0" w:line="240" w:lineRule="auto"/>
      </w:pPr>
      <w:r>
        <w:separator/>
      </w:r>
    </w:p>
  </w:footnote>
  <w:footnote w:type="continuationSeparator" w:id="0">
    <w:p w:rsidR="00CD6513" w:rsidRDefault="00CD6513" w:rsidP="00C46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920262"/>
      <w:docPartObj>
        <w:docPartGallery w:val="Page Numbers (Top of Page)"/>
        <w:docPartUnique/>
      </w:docPartObj>
    </w:sdtPr>
    <w:sdtEndPr/>
    <w:sdtContent>
      <w:p w:rsidR="00C462A0" w:rsidRDefault="00C462A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F7B">
          <w:rPr>
            <w:noProof/>
          </w:rPr>
          <w:t>5</w:t>
        </w:r>
        <w:r>
          <w:fldChar w:fldCharType="end"/>
        </w:r>
      </w:p>
    </w:sdtContent>
  </w:sdt>
  <w:p w:rsidR="00C462A0" w:rsidRDefault="00C462A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56B0"/>
    <w:multiLevelType w:val="multilevel"/>
    <w:tmpl w:val="B0BC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852004"/>
    <w:multiLevelType w:val="multilevel"/>
    <w:tmpl w:val="F6F2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DA4447"/>
    <w:multiLevelType w:val="hybridMultilevel"/>
    <w:tmpl w:val="C0E8409E"/>
    <w:lvl w:ilvl="0" w:tplc="316EB9F6">
      <w:numFmt w:val="bullet"/>
      <w:lvlText w:val="-"/>
      <w:lvlJc w:val="left"/>
      <w:pPr>
        <w:ind w:left="1069" w:hanging="360"/>
      </w:pPr>
      <w:rPr>
        <w:rFonts w:ascii="Times New Roman" w:eastAsia="Symbol" w:hAnsi="Times New Roman" w:cs="Times New Roman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427076D"/>
    <w:multiLevelType w:val="multilevel"/>
    <w:tmpl w:val="10C6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A3117B"/>
    <w:multiLevelType w:val="hybridMultilevel"/>
    <w:tmpl w:val="794CF19E"/>
    <w:lvl w:ilvl="0" w:tplc="0422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913507E"/>
    <w:multiLevelType w:val="hybridMultilevel"/>
    <w:tmpl w:val="5492C278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31BB4"/>
    <w:multiLevelType w:val="multilevel"/>
    <w:tmpl w:val="DF9E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1D4180"/>
    <w:multiLevelType w:val="multilevel"/>
    <w:tmpl w:val="31D0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CB2972"/>
    <w:multiLevelType w:val="multilevel"/>
    <w:tmpl w:val="8FC2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A81C4D"/>
    <w:multiLevelType w:val="multilevel"/>
    <w:tmpl w:val="D2F2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144A71"/>
    <w:multiLevelType w:val="multilevel"/>
    <w:tmpl w:val="1AC2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DB622D"/>
    <w:multiLevelType w:val="hybridMultilevel"/>
    <w:tmpl w:val="50E6111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10FFE"/>
    <w:multiLevelType w:val="multilevel"/>
    <w:tmpl w:val="8A00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8"/>
  </w:num>
  <w:num w:numId="10">
    <w:abstractNumId w:val="5"/>
  </w:num>
  <w:num w:numId="11">
    <w:abstractNumId w:val="11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D0"/>
    <w:rsid w:val="00002B72"/>
    <w:rsid w:val="00013999"/>
    <w:rsid w:val="00021A4C"/>
    <w:rsid w:val="00022BBD"/>
    <w:rsid w:val="00032AE1"/>
    <w:rsid w:val="00047E58"/>
    <w:rsid w:val="00051742"/>
    <w:rsid w:val="00065504"/>
    <w:rsid w:val="0006685F"/>
    <w:rsid w:val="00094BC8"/>
    <w:rsid w:val="000A1CC7"/>
    <w:rsid w:val="000A7F2D"/>
    <w:rsid w:val="000C7260"/>
    <w:rsid w:val="000D0DE5"/>
    <w:rsid w:val="000E6A8D"/>
    <w:rsid w:val="000E6FCE"/>
    <w:rsid w:val="00104494"/>
    <w:rsid w:val="00114A0B"/>
    <w:rsid w:val="00120CAA"/>
    <w:rsid w:val="001432DB"/>
    <w:rsid w:val="0016434B"/>
    <w:rsid w:val="00167B00"/>
    <w:rsid w:val="001709C5"/>
    <w:rsid w:val="00172EAF"/>
    <w:rsid w:val="0018590D"/>
    <w:rsid w:val="00186B70"/>
    <w:rsid w:val="00193F30"/>
    <w:rsid w:val="00194281"/>
    <w:rsid w:val="0019523B"/>
    <w:rsid w:val="001A1C59"/>
    <w:rsid w:val="001B23E5"/>
    <w:rsid w:val="001B3F25"/>
    <w:rsid w:val="001C6325"/>
    <w:rsid w:val="001E4A6B"/>
    <w:rsid w:val="001E63A0"/>
    <w:rsid w:val="001F1F8A"/>
    <w:rsid w:val="00254007"/>
    <w:rsid w:val="00256FB5"/>
    <w:rsid w:val="002600AC"/>
    <w:rsid w:val="002649BA"/>
    <w:rsid w:val="00274434"/>
    <w:rsid w:val="002774B1"/>
    <w:rsid w:val="002857DA"/>
    <w:rsid w:val="0029145D"/>
    <w:rsid w:val="002A636A"/>
    <w:rsid w:val="002B3EA8"/>
    <w:rsid w:val="002B47F5"/>
    <w:rsid w:val="002C1950"/>
    <w:rsid w:val="0031546C"/>
    <w:rsid w:val="0035134A"/>
    <w:rsid w:val="00366D69"/>
    <w:rsid w:val="00372166"/>
    <w:rsid w:val="00373D80"/>
    <w:rsid w:val="00383FC0"/>
    <w:rsid w:val="003865D0"/>
    <w:rsid w:val="00387FC6"/>
    <w:rsid w:val="00390464"/>
    <w:rsid w:val="0039633D"/>
    <w:rsid w:val="003A1D55"/>
    <w:rsid w:val="003A547C"/>
    <w:rsid w:val="003A7953"/>
    <w:rsid w:val="003B35B3"/>
    <w:rsid w:val="003D48EC"/>
    <w:rsid w:val="003E0FF7"/>
    <w:rsid w:val="003E1BD7"/>
    <w:rsid w:val="003E3FDD"/>
    <w:rsid w:val="00407B7A"/>
    <w:rsid w:val="00412BCA"/>
    <w:rsid w:val="00414DC7"/>
    <w:rsid w:val="0042323D"/>
    <w:rsid w:val="00423B89"/>
    <w:rsid w:val="00424787"/>
    <w:rsid w:val="004471D7"/>
    <w:rsid w:val="0044769F"/>
    <w:rsid w:val="004749BF"/>
    <w:rsid w:val="00476DE6"/>
    <w:rsid w:val="00483983"/>
    <w:rsid w:val="00492A21"/>
    <w:rsid w:val="004A1F7B"/>
    <w:rsid w:val="004A2695"/>
    <w:rsid w:val="004A2730"/>
    <w:rsid w:val="004C08AC"/>
    <w:rsid w:val="004C64E3"/>
    <w:rsid w:val="004E208A"/>
    <w:rsid w:val="004E37F2"/>
    <w:rsid w:val="004F72AD"/>
    <w:rsid w:val="0050105B"/>
    <w:rsid w:val="00501DC9"/>
    <w:rsid w:val="00512570"/>
    <w:rsid w:val="00516EE1"/>
    <w:rsid w:val="005478E9"/>
    <w:rsid w:val="0056236C"/>
    <w:rsid w:val="005A179D"/>
    <w:rsid w:val="005A54AE"/>
    <w:rsid w:val="005D3498"/>
    <w:rsid w:val="005D5256"/>
    <w:rsid w:val="005E4C2B"/>
    <w:rsid w:val="005F4244"/>
    <w:rsid w:val="005F5A3E"/>
    <w:rsid w:val="0060155E"/>
    <w:rsid w:val="00602320"/>
    <w:rsid w:val="006109FE"/>
    <w:rsid w:val="00616738"/>
    <w:rsid w:val="00622555"/>
    <w:rsid w:val="0062283D"/>
    <w:rsid w:val="0064296F"/>
    <w:rsid w:val="006553A1"/>
    <w:rsid w:val="00656B30"/>
    <w:rsid w:val="00657F7F"/>
    <w:rsid w:val="00662AEF"/>
    <w:rsid w:val="00664308"/>
    <w:rsid w:val="006B464F"/>
    <w:rsid w:val="006E7BD9"/>
    <w:rsid w:val="0070120C"/>
    <w:rsid w:val="007054D2"/>
    <w:rsid w:val="0071014E"/>
    <w:rsid w:val="00716433"/>
    <w:rsid w:val="00724C2B"/>
    <w:rsid w:val="00764717"/>
    <w:rsid w:val="0077249F"/>
    <w:rsid w:val="007807C2"/>
    <w:rsid w:val="00780EC2"/>
    <w:rsid w:val="00784A06"/>
    <w:rsid w:val="0079047D"/>
    <w:rsid w:val="0079291F"/>
    <w:rsid w:val="00796C8B"/>
    <w:rsid w:val="007A5291"/>
    <w:rsid w:val="007B21B9"/>
    <w:rsid w:val="007B41AD"/>
    <w:rsid w:val="007C20C3"/>
    <w:rsid w:val="007C616A"/>
    <w:rsid w:val="007D378B"/>
    <w:rsid w:val="007E61AB"/>
    <w:rsid w:val="007E7BA5"/>
    <w:rsid w:val="008002BB"/>
    <w:rsid w:val="00802744"/>
    <w:rsid w:val="00817077"/>
    <w:rsid w:val="00843C75"/>
    <w:rsid w:val="00844A97"/>
    <w:rsid w:val="00850AE4"/>
    <w:rsid w:val="0085194C"/>
    <w:rsid w:val="00854462"/>
    <w:rsid w:val="00862BD0"/>
    <w:rsid w:val="0087250C"/>
    <w:rsid w:val="0089336E"/>
    <w:rsid w:val="008941B8"/>
    <w:rsid w:val="008A299B"/>
    <w:rsid w:val="008B1ED6"/>
    <w:rsid w:val="008E6E8F"/>
    <w:rsid w:val="009404FA"/>
    <w:rsid w:val="00944869"/>
    <w:rsid w:val="009541F1"/>
    <w:rsid w:val="0095586B"/>
    <w:rsid w:val="0096347D"/>
    <w:rsid w:val="00970E05"/>
    <w:rsid w:val="00984C72"/>
    <w:rsid w:val="00990C76"/>
    <w:rsid w:val="00996560"/>
    <w:rsid w:val="009A5A3B"/>
    <w:rsid w:val="009C01A1"/>
    <w:rsid w:val="009C3278"/>
    <w:rsid w:val="009D1060"/>
    <w:rsid w:val="009E3F7C"/>
    <w:rsid w:val="009E71D7"/>
    <w:rsid w:val="009E7230"/>
    <w:rsid w:val="009F0486"/>
    <w:rsid w:val="00A11A48"/>
    <w:rsid w:val="00A14AE4"/>
    <w:rsid w:val="00A2026E"/>
    <w:rsid w:val="00A24C35"/>
    <w:rsid w:val="00A43E23"/>
    <w:rsid w:val="00A46AA8"/>
    <w:rsid w:val="00A47BD9"/>
    <w:rsid w:val="00A52E4A"/>
    <w:rsid w:val="00A61432"/>
    <w:rsid w:val="00A73A94"/>
    <w:rsid w:val="00A80F61"/>
    <w:rsid w:val="00AA27FF"/>
    <w:rsid w:val="00AA422A"/>
    <w:rsid w:val="00AC1195"/>
    <w:rsid w:val="00AC5A1D"/>
    <w:rsid w:val="00AD3852"/>
    <w:rsid w:val="00AE271B"/>
    <w:rsid w:val="00B07098"/>
    <w:rsid w:val="00B15CA2"/>
    <w:rsid w:val="00B20C46"/>
    <w:rsid w:val="00B25838"/>
    <w:rsid w:val="00B422B1"/>
    <w:rsid w:val="00B553C1"/>
    <w:rsid w:val="00B5701A"/>
    <w:rsid w:val="00B6015C"/>
    <w:rsid w:val="00B62F33"/>
    <w:rsid w:val="00B651E5"/>
    <w:rsid w:val="00B90B62"/>
    <w:rsid w:val="00BB0BB7"/>
    <w:rsid w:val="00BD0589"/>
    <w:rsid w:val="00BD230E"/>
    <w:rsid w:val="00BD60C6"/>
    <w:rsid w:val="00BF2301"/>
    <w:rsid w:val="00BF508D"/>
    <w:rsid w:val="00C24A35"/>
    <w:rsid w:val="00C32959"/>
    <w:rsid w:val="00C4354D"/>
    <w:rsid w:val="00C436B6"/>
    <w:rsid w:val="00C462A0"/>
    <w:rsid w:val="00C531A8"/>
    <w:rsid w:val="00C61340"/>
    <w:rsid w:val="00C67115"/>
    <w:rsid w:val="00C74368"/>
    <w:rsid w:val="00C763B9"/>
    <w:rsid w:val="00C9648D"/>
    <w:rsid w:val="00C97731"/>
    <w:rsid w:val="00C97DF6"/>
    <w:rsid w:val="00CA0135"/>
    <w:rsid w:val="00CA4556"/>
    <w:rsid w:val="00CA4C84"/>
    <w:rsid w:val="00CC1112"/>
    <w:rsid w:val="00CC2DDE"/>
    <w:rsid w:val="00CD4181"/>
    <w:rsid w:val="00CD6513"/>
    <w:rsid w:val="00CD72D5"/>
    <w:rsid w:val="00CE41D2"/>
    <w:rsid w:val="00CE5CEE"/>
    <w:rsid w:val="00CF7215"/>
    <w:rsid w:val="00D00169"/>
    <w:rsid w:val="00D0624A"/>
    <w:rsid w:val="00D15016"/>
    <w:rsid w:val="00D2407F"/>
    <w:rsid w:val="00D344CE"/>
    <w:rsid w:val="00D35FA6"/>
    <w:rsid w:val="00D45870"/>
    <w:rsid w:val="00D6769B"/>
    <w:rsid w:val="00D73696"/>
    <w:rsid w:val="00D84A6D"/>
    <w:rsid w:val="00D919F3"/>
    <w:rsid w:val="00D979AC"/>
    <w:rsid w:val="00D97AD1"/>
    <w:rsid w:val="00DA057E"/>
    <w:rsid w:val="00DA7453"/>
    <w:rsid w:val="00DB0B7C"/>
    <w:rsid w:val="00DB234A"/>
    <w:rsid w:val="00DB5E21"/>
    <w:rsid w:val="00DD1049"/>
    <w:rsid w:val="00DD5F24"/>
    <w:rsid w:val="00DE01F3"/>
    <w:rsid w:val="00DE6D79"/>
    <w:rsid w:val="00DF44D8"/>
    <w:rsid w:val="00E42824"/>
    <w:rsid w:val="00E44BE2"/>
    <w:rsid w:val="00E51BA6"/>
    <w:rsid w:val="00E51F6A"/>
    <w:rsid w:val="00E67027"/>
    <w:rsid w:val="00E7652D"/>
    <w:rsid w:val="00E766C8"/>
    <w:rsid w:val="00E9636A"/>
    <w:rsid w:val="00EA3C04"/>
    <w:rsid w:val="00EA6005"/>
    <w:rsid w:val="00EB02B5"/>
    <w:rsid w:val="00EE444E"/>
    <w:rsid w:val="00EF231A"/>
    <w:rsid w:val="00EF3913"/>
    <w:rsid w:val="00EF6E97"/>
    <w:rsid w:val="00F06083"/>
    <w:rsid w:val="00F257B2"/>
    <w:rsid w:val="00F53FC9"/>
    <w:rsid w:val="00F55CB7"/>
    <w:rsid w:val="00F7084A"/>
    <w:rsid w:val="00F9330A"/>
    <w:rsid w:val="00F9433B"/>
    <w:rsid w:val="00FC106C"/>
    <w:rsid w:val="00FC5317"/>
    <w:rsid w:val="00FD11A9"/>
    <w:rsid w:val="00FE6954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32D2"/>
  <w15:chartTrackingRefBased/>
  <w15:docId w15:val="{2F9FB6F6-3F96-497B-A4D7-F8670D27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71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11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C6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671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7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6711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83FC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56B3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462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C462A0"/>
  </w:style>
  <w:style w:type="paragraph" w:styleId="ab">
    <w:name w:val="footer"/>
    <w:basedOn w:val="a"/>
    <w:link w:val="ac"/>
    <w:uiPriority w:val="99"/>
    <w:unhideWhenUsed/>
    <w:rsid w:val="00C462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C46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mu.gov.ua/" TargetMode="External"/><Relationship Id="rId13" Type="http://schemas.openxmlformats.org/officeDocument/2006/relationships/chart" Target="charts/chart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4/relationships/chartEx" Target="charts/chartEx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www.msp.gov.ua/" TargetMode="External"/><Relationship Id="rId14" Type="http://schemas.microsoft.com/office/2014/relationships/chartEx" Target="charts/chartEx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______Microsoft_Excel1.xlsx"/></Relationships>
</file>

<file path=word/charts/_rels/chartEx2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z-Cyrl-AZ"/>
              <a:t>Звернення громадян за </a:t>
            </a:r>
            <a:r>
              <a:rPr lang="en-US"/>
              <a:t>I</a:t>
            </a:r>
            <a:r>
              <a:rPr lang="az-Cyrl-AZ"/>
              <a:t> квартал 2026 року</a:t>
            </a:r>
          </a:p>
        </c:rich>
      </c:tx>
      <c:layout>
        <c:manualLayout>
          <c:xMode val="edge"/>
          <c:yMode val="edge"/>
          <c:x val="0.26624086849824885"/>
          <c:y val="2.769547874312321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Звернення громадян за 2022 рік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alpha val="85000"/>
                </a:schemeClr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BCAD-45C8-AD2E-A56A8313D228}"/>
              </c:ext>
            </c:extLst>
          </c:dPt>
          <c:dPt>
            <c:idx val="1"/>
            <c:invertIfNegative val="0"/>
            <c:bubble3D val="0"/>
            <c:spPr>
              <a:solidFill>
                <a:srgbClr val="002060"/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BCAD-45C8-AD2E-A56A8313D228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BCAD-45C8-AD2E-A56A8313D228}"/>
              </c:ext>
            </c:extLst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BCAD-45C8-AD2E-A56A8313D228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BCAD-45C8-AD2E-A56A8313D228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2"/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BCAD-45C8-AD2E-A56A8313D228}"/>
              </c:ext>
            </c:extLst>
          </c:dPt>
          <c:dLbls>
            <c:dLbl>
              <c:idx val="0"/>
              <c:layout>
                <c:manualLayout>
                  <c:x val="-2.7459333540754213E-4"/>
                  <c:y val="-7.428040854224698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12,25%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AD-45C8-AD2E-A56A8313D228}"/>
                </c:ext>
              </c:extLst>
            </c:dLbl>
            <c:dLbl>
              <c:idx val="1"/>
              <c:layout>
                <c:manualLayout>
                  <c:x val="1.80790960451977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65,3%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CAD-45C8-AD2E-A56A8313D228}"/>
                </c:ext>
              </c:extLst>
            </c:dLbl>
            <c:dLbl>
              <c:idx val="2"/>
              <c:layout>
                <c:manualLayout>
                  <c:x val="1.8079096045196987E-3"/>
                  <c:y val="-3.292181069958847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10,00%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CAD-45C8-AD2E-A56A8313D228}"/>
                </c:ext>
              </c:extLst>
            </c:dLbl>
            <c:dLbl>
              <c:idx val="3"/>
              <c:layout>
                <c:manualLayout>
                  <c:x val="-8.9286711501487847E-4"/>
                  <c:y val="-3.683241252302025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7,41%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CAD-45C8-AD2E-A56A8313D228}"/>
                </c:ext>
              </c:extLst>
            </c:dLbl>
            <c:dLbl>
              <c:idx val="4"/>
              <c:layout>
                <c:manualLayout>
                  <c:x val="-9.3978622471882853E-3"/>
                  <c:y val="-3.0177977856047389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4,35%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CAD-45C8-AD2E-A56A8313D228}"/>
                </c:ext>
              </c:extLst>
            </c:dLbl>
            <c:dLbl>
              <c:idx val="5"/>
              <c:layout>
                <c:manualLayout>
                  <c:x val="6.1309747683696699E-5"/>
                  <c:y val="-6.584362139917695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0,16%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CAD-45C8-AD2E-A56A8313D2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Через органи влади, у т.ч. СЕВ ОВВ</c:v>
                </c:pt>
                <c:pt idx="1">
                  <c:v>Електронною поштою</c:v>
                </c:pt>
                <c:pt idx="2">
                  <c:v>Через ДУ "Урядовий контактний центр"</c:v>
                </c:pt>
                <c:pt idx="3">
                  <c:v>Засобами поштового зв’язку</c:v>
                </c:pt>
                <c:pt idx="4">
                  <c:v>На особистому прийому</c:v>
                </c:pt>
                <c:pt idx="5">
                  <c:v>Через "гарячу" телефонну лінію Нацсоцслужби</c:v>
                </c:pt>
                <c:pt idx="6">
                  <c:v>Через уповноважену особу </c:v>
                </c:pt>
              </c:strCache>
            </c:strRef>
          </c:cat>
          <c:val>
            <c:numRef>
              <c:f>Лист1!$B$2:$B$8</c:f>
              <c:numCache>
                <c:formatCode>0.00%</c:formatCode>
                <c:ptCount val="7"/>
                <c:pt idx="0">
                  <c:v>0.4536</c:v>
                </c:pt>
                <c:pt idx="1">
                  <c:v>0.35599999999999998</c:v>
                </c:pt>
                <c:pt idx="2">
                  <c:v>0.1318</c:v>
                </c:pt>
                <c:pt idx="3">
                  <c:v>8.9499999999999996E-2</c:v>
                </c:pt>
                <c:pt idx="4">
                  <c:v>8.0399999999999999E-2</c:v>
                </c:pt>
                <c:pt idx="5">
                  <c:v>2.7000000000000001E-3</c:v>
                </c:pt>
                <c:pt idx="6">
                  <c:v>5.0000000000000001E-3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CAD-45C8-AD2E-A56A8313D22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74285008"/>
        <c:axId val="274285424"/>
      </c:barChart>
      <c:catAx>
        <c:axId val="2742850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4285424"/>
        <c:crosses val="autoZero"/>
        <c:auto val="1"/>
        <c:lblAlgn val="ctr"/>
        <c:lblOffset val="100"/>
        <c:noMultiLvlLbl val="0"/>
      </c:catAx>
      <c:valAx>
        <c:axId val="274285424"/>
        <c:scaling>
          <c:orientation val="minMax"/>
        </c:scaling>
        <c:delete val="1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274285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>
        <a:lumMod val="95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Рис.2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251A-4474-ABE0-3BF8E46CEADF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251A-4474-ABE0-3BF8E46CEADF}"/>
              </c:ext>
            </c:extLst>
          </c:dPt>
          <c:dLbls>
            <c:dLbl>
              <c:idx val="0"/>
              <c:layout>
                <c:manualLayout>
                  <c:x val="1.6203703703703661E-2"/>
                  <c:y val="-1.190476190476197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51A-4474-ABE0-3BF8E46CEADF}"/>
                </c:ext>
              </c:extLst>
            </c:dLbl>
            <c:dLbl>
              <c:idx val="1"/>
              <c:layout>
                <c:manualLayout>
                  <c:x val="2.3148148148148147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1A-4474-ABE0-3BF8E46CEADF}"/>
                </c:ext>
              </c:extLst>
            </c:dLbl>
            <c:dLbl>
              <c:idx val="2"/>
              <c:layout>
                <c:manualLayout>
                  <c:x val="2.0833333333333332E-2"/>
                  <c:y val="3.637524116577141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51A-4474-ABE0-3BF8E46CEAD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Аркуш1!$A$2:$A$4</c:f>
              <c:strCache>
                <c:ptCount val="3"/>
                <c:pt idx="0">
                  <c:v>Пропозиції (зауваження)</c:v>
                </c:pt>
                <c:pt idx="1">
                  <c:v>Скарги</c:v>
                </c:pt>
                <c:pt idx="2">
                  <c:v>Звернення (клопотання)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4</c:v>
                </c:pt>
                <c:pt idx="1">
                  <c:v>261</c:v>
                </c:pt>
                <c:pt idx="2" formatCode="#,##0">
                  <c:v>355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51A-4474-ABE0-3BF8E46CEAD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66945935"/>
        <c:axId val="866938031"/>
        <c:axId val="0"/>
      </c:bar3DChart>
      <c:catAx>
        <c:axId val="86694593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66938031"/>
        <c:crosses val="autoZero"/>
        <c:auto val="1"/>
        <c:lblAlgn val="ctr"/>
        <c:lblOffset val="100"/>
        <c:noMultiLvlLbl val="0"/>
      </c:catAx>
      <c:valAx>
        <c:axId val="8669380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669459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>
        <a:lumMod val="95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Лист1!$A$2:$A$9</cx:f>
        <cx:lvl ptCount="8">
          <cx:pt idx="0">Соціальний захист внутрішньо переміщених осіб</cx:pt>
          <cx:pt idx="1">Державні соціальні допомоги</cx:pt>
          <cx:pt idx="2">Ззахист прав дітей</cx:pt>
          <cx:pt idx="3">Субсидії та пільги на житлово-комунальні послуги</cx:pt>
          <cx:pt idx="4">Соціальні послуги (послуга соціального працівника та  «муніципальна няня»)</cx:pt>
          <cx:pt idx="5">Соціальний захист осіб з інвалідністю </cx:pt>
          <cx:pt idx="6">Інші питання</cx:pt>
        </cx:lvl>
      </cx:strDim>
      <cx:numDim type="size">
        <cx:f>Лист1!$B$2:$B$10</cx:f>
        <cx:lvl ptCount="9" formatCode="0,00%">
          <cx:pt idx="0">0.20799999999999999</cx:pt>
          <cx:pt idx="1">0.35599999999999998</cx:pt>
          <cx:pt idx="2">0.11899999999999999</cx:pt>
          <cx:pt idx="3">0.042500000000000003</cx:pt>
          <cx:pt idx="4">0.063</cx:pt>
          <cx:pt idx="5">0.086999999999999994</cx:pt>
          <cx:pt idx="6">0.124</cx:pt>
        </cx:lvl>
      </cx:numDim>
    </cx:data>
  </cx:chartData>
  <cx:chart>
    <cx:title pos="t" align="ctr" overlay="0">
      <cx:tx>
        <cx:rich>
          <a:bodyPr rot="0" spcFirstLastPara="1" vertOverflow="ellipsis" vert="horz" wrap="square" lIns="38100" tIns="19050" rIns="38100" bIns="19050" anchor="ctr" anchorCtr="1" compatLnSpc="0"/>
          <a:lstStyle/>
          <a:p>
            <a:pPr algn="ctr" rtl="0"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kumimoji="0" lang="az-Cyrl-AZ" sz="1400" b="0" i="0" u="none" strike="noStrike" kern="1200" cap="none" spc="0" normalizeH="0" baseline="0" noProof="0">
                <a:ln>
                  <a:noFill/>
                </a:ln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uLnTx/>
                <a:uFillTx/>
                <a:latin typeface="Calibri" panose="020F0502020204030204"/>
              </a:rPr>
              <a:t>Тематика звернень</a:t>
            </a:r>
          </a:p>
        </cx:rich>
      </cx:tx>
    </cx:title>
    <cx:plotArea>
      <cx:plotAreaRegion>
        <cx:series layoutId="sunburst" uniqueId="{1587C7AD-1C99-4936-AAA0-5C20AE84FF5B}">
          <cx:tx>
            <cx:txData>
              <cx:f>Лист1!$B$1</cx:f>
              <cx:v>Звернення громадян за 2022 рік</cx:v>
            </cx:txData>
          </cx:tx>
          <cx:dataLabels pos="ctr">
            <cx:txPr>
              <a:bodyPr spcFirstLastPara="1" vertOverflow="ellipsis" wrap="square" lIns="0" tIns="0" rIns="0" bIns="0" anchor="ctr" anchorCtr="1">
                <a:spAutoFit/>
              </a:bodyPr>
              <a:lstStyle/>
              <a:p>
                <a:pPr>
                  <a:defRPr sz="1100" baseline="0"/>
                </a:pPr>
                <a:endParaRPr lang="uk-UA" sz="1100" baseline="0"/>
              </a:p>
            </cx:txPr>
            <cx:visibility seriesName="0" categoryName="0" value="1"/>
            <cx:separator>, </cx:separator>
          </cx:dataLabels>
          <cx:dataId val="0"/>
        </cx:series>
      </cx:plotAreaRegion>
    </cx:plotArea>
    <cx:legend pos="r" align="ctr" overlay="0">
      <cx:spPr>
        <a:noFill/>
      </cx:spPr>
      <cx:txPr>
        <a:bodyPr spcFirstLastPara="1" vertOverflow="ellipsis" wrap="square" lIns="0" tIns="0" rIns="0" bIns="0" anchor="ctr" anchorCtr="1"/>
        <a:lstStyle/>
        <a:p>
          <a:pPr>
            <a:defRPr lang="uk-UA" sz="900" b="0" i="0" u="none" strike="noStrike" baseline="0">
              <a:solidFill>
                <a:sysClr val="windowText" lastClr="000000">
                  <a:lumMod val="75000"/>
                  <a:lumOff val="25000"/>
                </a:sysClr>
              </a:solidFill>
              <a:latin typeface="Calibri" panose="020F0502020204030204"/>
            </a:defRPr>
          </a:pPr>
          <a:endParaRPr lang="uk-UA"/>
        </a:p>
      </cx:txPr>
    </cx:legend>
  </cx:chart>
  <cx:spPr>
    <a:solidFill>
      <a:schemeClr val="bg1">
        <a:lumMod val="95000"/>
      </a:schemeClr>
    </a:solidFill>
  </cx:spPr>
  <cx:clrMapOvr bg1="lt1" tx1="dk1" bg2="lt2" tx2="dk2" accent1="accent1" accent2="accent2" accent3="accent3" accent4="accent4" accent5="accent5" accent6="accent6" hlink="hlink" folHlink="folHlink"/>
</cx:chartSpace>
</file>

<file path=word/charts/chartEx2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Аркуш1!$B$1:$B$5</cx:f>
        <cx:lvl ptCount="5">
          <cx:pt idx="0">13 Вирішено позитивно</cx:pt>
          <cx:pt idx="1">418 Надано роз’яснення</cx:pt>
          <cx:pt idx="2">57 Переадресовано за належністю</cx:pt>
          <cx:pt idx="3">41 Вирішено частково</cx:pt>
          <cx:pt idx="4">91 Перебувають на розгляді</cx:pt>
        </cx:lvl>
      </cx:strDim>
      <cx:numDim type="size">
        <cx:f>Аркуш1!$C$1:$C$5</cx:f>
        <cx:lvl ptCount="5" formatCode="General">
          <cx:pt idx="0">13</cx:pt>
          <cx:pt idx="1">418</cx:pt>
          <cx:pt idx="2">57</cx:pt>
          <cx:pt idx="3">41</cx:pt>
          <cx:pt idx="4">91</cx:pt>
        </cx:lvl>
      </cx:numDim>
    </cx:data>
  </cx:chartData>
  <cx:chart>
    <cx:title pos="t" align="ctr" overlay="0">
      <cx:tx>
        <cx:rich>
          <a:bodyPr rot="0" spcFirstLastPara="1" vertOverflow="ellipsis" vert="horz" wrap="square" lIns="38100" tIns="19050" rIns="38100" bIns="19050" anchor="ctr" anchorCtr="1" compatLnSpc="0"/>
          <a:lstStyle/>
          <a:p>
            <a:pPr algn="ctr" rtl="0"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x:rich>
      </cx:tx>
    </cx:title>
    <cx:plotArea>
      <cx:plotAreaRegion>
        <cx:series layoutId="sunburst" uniqueId="{EA3FA679-9971-4657-B99A-4CE4ECB92C42}">
          <cx:dataLabels pos="ctr">
            <cx:numFmt formatCode="0%" sourceLinked="0"/>
            <cx:txPr>
              <a:bodyPr spcFirstLastPara="1" vertOverflow="ellipsis" wrap="square" lIns="0" tIns="0" rIns="0" bIns="0" anchor="ctr" anchorCtr="1">
                <a:spAutoFit/>
              </a:bodyPr>
              <a:lstStyle/>
              <a:p>
                <a:pPr>
                  <a:defRPr lang="uk-UA" sz="850" b="0" i="0" u="none" strike="noStrike" kern="1200" baseline="0">
                    <a:solidFill>
                      <a:sysClr val="window" lastClr="FFFFFF"/>
                    </a:solidFill>
                    <a:latin typeface="Calibri" panose="020F0502020204030204"/>
                  </a:defRPr>
                </a:pPr>
                <a:endParaRPr lang="uk-UA"/>
              </a:p>
            </cx:txPr>
            <cx:visibility seriesName="0" categoryName="1" value="0"/>
            <cx:separator>, </cx:separator>
          </cx:dataLabels>
          <cx:dataId val="0"/>
        </cx:series>
      </cx:plotAreaRegion>
    </cx:plotArea>
    <cx:legend pos="t" align="ctr" overlay="0">
      <cx:txPr>
        <a:bodyPr spcFirstLastPara="1" vertOverflow="ellipsis" wrap="square" lIns="0" tIns="0" rIns="0" bIns="0" anchor="ctr" anchorCtr="1"/>
        <a:lstStyle/>
        <a:p>
          <a:pPr>
            <a:defRPr sz="1200"/>
          </a:pPr>
          <a:endParaRPr lang="uk-UA" sz="1200"/>
        </a:p>
      </cx:txPr>
    </cx:legend>
  </cx:chart>
  <cx:clrMapOvr bg1="lt1" tx1="dk1" bg2="lt2" tx2="dk2" accent1="accent1" accent2="accent2" accent3="accent3" accent4="accent4" accent5="accent5" accent6="accent6" hlink="hlink" folHlink="folHlink"/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8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lIns="38100" tIns="19050" rIns="38100" bIns="19050">
      <a:spAutoFit/>
    </cs:bodyPr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>
            <a:lumMod val="50000"/>
          </a:schemeClr>
        </a:solidFill>
      </a:ln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/>
      </a:solidFill>
    </cs:spPr>
  </cs:downBar>
  <cs:dropLine>
    <cs:lnRef idx="0"/>
    <cs:fillRef idx="0"/>
    <cs:effectRef idx="0"/>
    <cs:fontRef idx="minor">
      <a:schemeClr val="dk1"/>
    </cs:fontRef>
  </cs:dropLine>
  <cs:errorBar>
    <cs:lnRef idx="0"/>
    <cs:fillRef idx="0"/>
    <cs:effectRef idx="0"/>
    <cs:fontRef idx="minor">
      <a:schemeClr val="dk1"/>
    </cs:fontRef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  <a:lumOff val="10000"/>
              </a:schemeClr>
            </a:gs>
            <a:gs pos="0">
              <a:schemeClr val="lt1">
                <a:lumMod val="75000"/>
                <a:alpha val="36000"/>
                <a:lumOff val="10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</cs:hiLoLine>
  <cs:leaderLine>
    <cs:lnRef idx="0"/>
    <cs:fillRef idx="0"/>
    <cs:effectRef idx="0"/>
    <cs:fontRef idx="minor">
      <a:schemeClr val="dk1"/>
    </cs:fontRef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  <cs:bodyPr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8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850" kern="1200"/>
    <cs:bodyPr wrap="square" lIns="38100" tIns="19050" rIns="38100" bIns="19050" anchor="ctr">
      <a:spAutoFit/>
    </cs:bodyPr>
  </cs:dataLabel>
  <cs:dataLabelCallout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defRPr sz="900"/>
  </cs:dataTable>
  <cs:downBar>
    <cs:lnRef idx="0"/>
    <cs:fillRef idx="0"/>
    <cs:effectRef idx="0"/>
    <cs:fontRef idx="minor">
      <a:schemeClr val="tx1"/>
    </cs:fontRef>
    <cs:spPr>
      <a:solidFill>
        <a:schemeClr val="dk1"/>
      </a:solidFill>
    </cs:spPr>
  </cs:downBar>
  <cs:dropLine>
    <cs:lnRef idx="0"/>
    <cs:fillRef idx="0"/>
    <cs:effectRef idx="0"/>
    <cs:fontRef idx="minor">
      <a:schemeClr val="tx1"/>
    </cs:fontRef>
  </cs:dropLine>
  <cs:errorBar>
    <cs:lnRef idx="0"/>
    <cs:fillRef idx="0"/>
    <cs:effectRef idx="0"/>
    <cs:fontRef idx="minor">
      <a:schemeClr val="tx1"/>
    </cs:fontRef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  <a:lumOff val="10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</cs:hiLoLine>
  <cs:leaderLine>
    <cs:lnRef idx="0"/>
    <cs:fillRef idx="0"/>
    <cs:effectRef idx="0"/>
    <cs:fontRef idx="minor">
      <a:schemeClr val="tx1"/>
    </cs:fontRef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  <cs:bodyPr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43C34-15DB-490B-A741-01E92931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5</Pages>
  <Words>3710</Words>
  <Characters>2116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Довга</dc:creator>
  <cp:keywords/>
  <dc:description/>
  <cp:lastModifiedBy>Ірина Біленька</cp:lastModifiedBy>
  <cp:revision>32</cp:revision>
  <cp:lastPrinted>2026-04-06T12:43:00Z</cp:lastPrinted>
  <dcterms:created xsi:type="dcterms:W3CDTF">2026-04-02T12:04:00Z</dcterms:created>
  <dcterms:modified xsi:type="dcterms:W3CDTF">2026-04-10T11:44:00Z</dcterms:modified>
</cp:coreProperties>
</file>